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93" w:rsidRDefault="00AF7E3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Palatino" w:hAnsi="Palatino" w:cs="Palatino"/>
          <w:b/>
          <w:bCs/>
        </w:rPr>
      </w:pPr>
      <w:r>
        <w:rPr>
          <w:lang w:val="en-CA"/>
        </w:rPr>
        <w:fldChar w:fldCharType="begin"/>
      </w:r>
      <w:r w:rsidR="006D6693">
        <w:rPr>
          <w:lang w:val="en-CA"/>
        </w:rPr>
        <w:instrText xml:space="preserve"> SEQ CHAPTER \h \r 1</w:instrText>
      </w:r>
      <w:r>
        <w:rPr>
          <w:lang w:val="en-CA"/>
        </w:rPr>
        <w:fldChar w:fldCharType="end"/>
      </w:r>
      <w:r w:rsidR="006D6693">
        <w:rPr>
          <w:rFonts w:ascii="Palatino" w:hAnsi="Palatino" w:cs="Palatino"/>
          <w:b/>
          <w:bCs/>
        </w:rPr>
        <w:t>RANDALL B. SMITH</w:t>
      </w:r>
    </w:p>
    <w:p w:rsidR="006D6693" w:rsidRDefault="006D66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Palatino" w:hAnsi="Palatino" w:cs="Palatino"/>
          <w:b/>
          <w:bCs/>
        </w:rPr>
      </w:pPr>
      <w:r>
        <w:rPr>
          <w:rFonts w:ascii="Palatino" w:hAnsi="Palatino" w:cs="Palatino"/>
          <w:b/>
          <w:bCs/>
        </w:rPr>
        <w:t>Professor of Theology</w:t>
      </w:r>
    </w:p>
    <w:p w:rsidR="00202745" w:rsidRDefault="0020274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Palatino" w:hAnsi="Palatino" w:cs="Palatino"/>
          <w:b/>
          <w:bCs/>
        </w:rPr>
      </w:pPr>
      <w:proofErr w:type="spellStart"/>
      <w:r>
        <w:rPr>
          <w:rFonts w:ascii="Palatino" w:hAnsi="Palatino" w:cs="Palatino"/>
          <w:b/>
          <w:bCs/>
        </w:rPr>
        <w:t>Scanlan</w:t>
      </w:r>
      <w:proofErr w:type="spellEnd"/>
      <w:r>
        <w:rPr>
          <w:rFonts w:ascii="Palatino" w:hAnsi="Palatino" w:cs="Palatino"/>
          <w:b/>
          <w:bCs/>
        </w:rPr>
        <w:t xml:space="preserve"> Foundation </w:t>
      </w:r>
      <w:r w:rsidR="00AE0103">
        <w:rPr>
          <w:rFonts w:ascii="Palatino" w:hAnsi="Palatino" w:cs="Palatino"/>
          <w:b/>
          <w:bCs/>
        </w:rPr>
        <w:t xml:space="preserve">Endowed </w:t>
      </w:r>
      <w:r>
        <w:rPr>
          <w:rFonts w:ascii="Palatino" w:hAnsi="Palatino" w:cs="Palatino"/>
          <w:b/>
          <w:bCs/>
        </w:rPr>
        <w:t>Chair in Theology</w:t>
      </w:r>
    </w:p>
    <w:p w:rsidR="006D6693" w:rsidRDefault="006D66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Palatino" w:hAnsi="Palatino" w:cs="Palatino"/>
          <w:b/>
          <w:bCs/>
        </w:rPr>
      </w:pPr>
      <w:r>
        <w:rPr>
          <w:rFonts w:ascii="Palatino" w:hAnsi="Palatino" w:cs="Palatino"/>
          <w:b/>
          <w:bCs/>
        </w:rPr>
        <w:t>University of St. Thomas</w:t>
      </w:r>
    </w:p>
    <w:p w:rsidR="006D6693" w:rsidRDefault="006D66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Palatino" w:hAnsi="Palatino" w:cs="Palatino"/>
        </w:rPr>
      </w:pPr>
    </w:p>
    <w:p w:rsidR="006D6693" w:rsidRDefault="006D66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sectPr w:rsidR="006D6693">
          <w:headerReference w:type="default" r:id="rId7"/>
          <w:type w:val="continuous"/>
          <w:pgSz w:w="12240" w:h="15840"/>
          <w:pgMar w:top="1170" w:right="1440" w:bottom="1260" w:left="1440" w:header="1440" w:footer="1440" w:gutter="0"/>
          <w:cols w:space="720"/>
          <w:titlePg/>
        </w:sectPr>
      </w:pPr>
    </w:p>
    <w:p w:rsidR="009C3BF7" w:rsidRPr="009C3BF7" w:rsidRDefault="006D6693">
      <w:pPr>
        <w:tabs>
          <w:tab w:val="left" w:pos="-1176"/>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Pr>
          <w:rFonts w:ascii="Palatino" w:hAnsi="Palatino" w:cs="Palatino"/>
        </w:rPr>
        <w:lastRenderedPageBreak/>
        <w:tab/>
      </w:r>
      <w:r w:rsidR="009C3BF7" w:rsidRPr="009C3BF7">
        <w:t>University of St. Thomas</w:t>
      </w:r>
    </w:p>
    <w:p w:rsidR="004E2EED" w:rsidRPr="009C3BF7" w:rsidRDefault="009C3BF7">
      <w:pPr>
        <w:tabs>
          <w:tab w:val="left" w:pos="-1176"/>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sidRPr="009C3BF7">
        <w:tab/>
        <w:t>3800 Montrose Blvd.</w:t>
      </w:r>
    </w:p>
    <w:p w:rsidR="00696E0F" w:rsidRDefault="00696E0F" w:rsidP="00696E0F">
      <w:pPr>
        <w:tabs>
          <w:tab w:val="left" w:pos="-1176"/>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Palatino" w:hAnsi="Palatino" w:cs="Palatino"/>
        </w:rPr>
      </w:pPr>
      <w:r w:rsidRPr="009C3BF7">
        <w:tab/>
      </w:r>
      <w:r w:rsidR="009C3BF7" w:rsidRPr="009C3BF7">
        <w:t>Houston, TX  77006</w:t>
      </w:r>
    </w:p>
    <w:p w:rsidR="009C3BF7" w:rsidRPr="00696E0F" w:rsidRDefault="00696E0F" w:rsidP="009C3BF7">
      <w:pPr>
        <w:tabs>
          <w:tab w:val="left" w:pos="-1176"/>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Pr>
          <w:rFonts w:ascii="Palatino" w:hAnsi="Palatino" w:cs="Palatino"/>
        </w:rPr>
        <w:tab/>
      </w:r>
    </w:p>
    <w:p w:rsidR="006D6693" w:rsidRDefault="009C3BF7">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br w:type="column"/>
      </w:r>
      <w:r>
        <w:lastRenderedPageBreak/>
        <w:tab/>
        <w:t>Cell: (713) 363</w:t>
      </w:r>
      <w:r w:rsidR="006D6693">
        <w:t>-</w:t>
      </w:r>
      <w:r>
        <w:t>0497</w:t>
      </w:r>
    </w:p>
    <w:p w:rsidR="006D6693" w:rsidRDefault="009C3BF7">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ab/>
        <w:t>Office: (713</w:t>
      </w:r>
      <w:r w:rsidR="004E2EED">
        <w:t xml:space="preserve">) </w:t>
      </w:r>
      <w:r>
        <w:t>942-5059</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sectPr w:rsidR="006D6693">
          <w:headerReference w:type="default" r:id="rId8"/>
          <w:type w:val="continuous"/>
          <w:pgSz w:w="12240" w:h="15840"/>
          <w:pgMar w:top="1170" w:right="1440" w:bottom="1260" w:left="1440" w:header="1440" w:footer="1440" w:gutter="0"/>
          <w:cols w:num="2" w:space="720" w:equalWidth="0">
            <w:col w:w="4320" w:space="720"/>
            <w:col w:w="4320"/>
          </w:cols>
          <w:titlePg/>
        </w:sectPr>
      </w:pPr>
      <w:r>
        <w:tab/>
        <w:t>E-mail: rsmith@stthom.edu</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Pr>
          <w:b/>
          <w:bCs/>
        </w:rPr>
        <w:lastRenderedPageBreak/>
        <w:t>EDUCATION:</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Ph.D. (A</w:t>
      </w:r>
      <w:r w:rsidR="00617A9D">
        <w:t>ugust, 1998), Medieval Studies and Philosophy</w:t>
      </w:r>
      <w:r>
        <w:t>, University of Notre Dame</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440"/>
      </w:pPr>
      <w:r>
        <w:tab/>
      </w:r>
      <w:r>
        <w:tab/>
        <w:t xml:space="preserve">Dissertation: </w:t>
      </w:r>
      <w:r>
        <w:rPr>
          <w:i/>
          <w:iCs/>
        </w:rPr>
        <w:t xml:space="preserve">How the Old Law Showed Forth the Precepts of the Natural Law: A Commentary on Certain Questions Concerning the Law in the </w:t>
      </w:r>
      <w:r w:rsidRPr="00AE0103">
        <w:rPr>
          <w:iCs/>
        </w:rPr>
        <w:t>Summa of Theology</w:t>
      </w:r>
      <w:r>
        <w:rPr>
          <w:i/>
          <w:iCs/>
        </w:rPr>
        <w:t xml:space="preserve"> of Thomas Aquinas</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t xml:space="preserve">Director: Ralph McInerny, Grace Professor of Medieval Philosophy, University of Notre Dame </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t xml:space="preserve">Readers: Alasdair </w:t>
      </w:r>
      <w:proofErr w:type="spellStart"/>
      <w:r>
        <w:t>MacIntyre</w:t>
      </w:r>
      <w:proofErr w:type="spellEnd"/>
      <w:r>
        <w:t>, David Solomon, Alfred Freddoso</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r>
      <w:r>
        <w:tab/>
      </w:r>
      <w:r>
        <w:tab/>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M.M.S. (May, 1991), Medieval Institute, University of Notre Dame</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440"/>
      </w:pPr>
      <w:r>
        <w:tab/>
      </w:r>
      <w:r>
        <w:tab/>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M.A., (May, 1987), Department of Theology, University of Dallas</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440"/>
      </w:pPr>
      <w:r>
        <w:tab/>
      </w:r>
      <w:r>
        <w:tab/>
        <w:t xml:space="preserve">Thesis: </w:t>
      </w:r>
      <w:r>
        <w:rPr>
          <w:i/>
          <w:iCs/>
        </w:rPr>
        <w:t xml:space="preserve">The Gospel of John and Neo-Platonic Metaphysics in Augustine’s </w:t>
      </w:r>
      <w:r w:rsidRPr="00AE0103">
        <w:rPr>
          <w:iCs/>
        </w:rPr>
        <w:t>Literal Commentary on Genesis</w:t>
      </w:r>
      <w:r>
        <w:rPr>
          <w:i/>
          <w:iCs/>
        </w:rPr>
        <w:t>: A Study in Patristic Scriptural Hermeneutics</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roofErr w:type="gramStart"/>
      <w:r>
        <w:t>B.A., (May, 1981), Cornell College.</w:t>
      </w:r>
      <w:proofErr w:type="gramEnd"/>
      <w:r>
        <w:t xml:space="preserve">  Major: Chemistry</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Pr>
          <w:b/>
          <w:bCs/>
        </w:rPr>
        <w:t>TEACHING EXPERIENCE:</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6D6693" w:rsidRPr="006E6D94"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Pr>
          <w:b/>
          <w:bCs/>
        </w:rPr>
        <w:t>Professor of Theology, University of St. Thomas, 2001-present</w:t>
      </w:r>
      <w:r w:rsidR="006E6D94">
        <w:rPr>
          <w:b/>
          <w:bCs/>
        </w:rPr>
        <w:t xml:space="preserve"> </w:t>
      </w:r>
      <w:r w:rsidR="006E6D94">
        <w:rPr>
          <w:bCs/>
        </w:rPr>
        <w:t>(tenure awarded 2005)</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sectPr w:rsidR="006D6693">
          <w:headerReference w:type="default" r:id="rId9"/>
          <w:type w:val="continuous"/>
          <w:pgSz w:w="12240" w:h="15840"/>
          <w:pgMar w:top="1170" w:right="1440" w:bottom="1260" w:left="1440" w:header="1440" w:footer="1440" w:gutter="0"/>
          <w:cols w:space="720"/>
        </w:sectPr>
      </w:pP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lastRenderedPageBreak/>
        <w:t>Undergraduate Courses taught:</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xml:space="preserve">    * Christian Ethics and the Law</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xml:space="preserve">    * Faith and Moral Development</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xml:space="preserve">    * Modern Challenges to Christianity</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xml:space="preserve">    * Teachings of the Catholic Church</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pPr>
      <w:r>
        <w:t xml:space="preserve">    * Honors Seminar: From Empire to Christendom</w:t>
      </w:r>
    </w:p>
    <w:p w:rsidR="00801EEA" w:rsidRDefault="00696E0F" w:rsidP="00696E0F">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xml:space="preserve">    </w:t>
      </w:r>
      <w:r w:rsidR="00801EEA">
        <w:t>* Social Justice and the Church</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Graduate Courses taught:</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xml:space="preserve">    * Law and Grace in Aquinas (for the Center for </w:t>
      </w:r>
      <w:proofErr w:type="spellStart"/>
      <w:r>
        <w:t>Thomistic</w:t>
      </w:r>
      <w:proofErr w:type="spellEnd"/>
      <w:r>
        <w:t xml:space="preserve"> Studies)</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pPr>
      <w:r>
        <w:t xml:space="preserve">    * Community and the Human Person (for the M</w:t>
      </w:r>
      <w:r w:rsidR="00696E0F">
        <w:t>asters of Liberal Arts Program)</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xml:space="preserve">    * Natural Law and Prudence (for the Center for </w:t>
      </w:r>
      <w:proofErr w:type="spellStart"/>
      <w:r>
        <w:t>Thomistic</w:t>
      </w:r>
      <w:proofErr w:type="spellEnd"/>
      <w:r>
        <w:t xml:space="preserve"> Studies)</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sectPr w:rsidR="006D6693">
          <w:headerReference w:type="default" r:id="rId10"/>
          <w:type w:val="continuous"/>
          <w:pgSz w:w="12240" w:h="15840"/>
          <w:pgMar w:top="1170" w:right="1440" w:bottom="1260" w:left="1710" w:header="1440" w:footer="1440" w:gutter="0"/>
          <w:cols w:space="720"/>
        </w:sectPr>
      </w:pP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Pr>
          <w:b/>
          <w:bCs/>
        </w:rPr>
        <w:t>Visiting Assistant Professor of Theology</w:t>
      </w:r>
      <w:r>
        <w:t xml:space="preserve">, </w:t>
      </w:r>
      <w:r>
        <w:rPr>
          <w:b/>
          <w:bCs/>
        </w:rPr>
        <w:t>University of Notre Dame, 1998-2001</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sectPr w:rsidR="006D6693">
          <w:headerReference w:type="default" r:id="rId11"/>
          <w:type w:val="continuous"/>
          <w:pgSz w:w="12240" w:h="15840"/>
          <w:pgMar w:top="1170" w:right="1440" w:bottom="1260" w:left="1440" w:header="1440" w:footer="1440" w:gutter="0"/>
          <w:cols w:space="720"/>
        </w:sectPr>
      </w:pPr>
    </w:p>
    <w:p w:rsidR="00AE0103" w:rsidRDefault="00AE010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AE0103" w:rsidRDefault="00AE010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lastRenderedPageBreak/>
        <w:t>High School Teacher, Immaculate Conception Apostolic School, Center Harbor, NH, 1987-89</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t xml:space="preserve">Courses taught: World History, U.S. History, Chemistry, Latin, and English Literature and Composition. </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Pr>
          <w:b/>
          <w:bCs/>
        </w:rPr>
        <w:t>LANGUAGE PROFICIENCY:</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Latin (classical and medieval), French</w:t>
      </w:r>
      <w:r w:rsidR="009C3BF7">
        <w:t>, German, Classical Greek</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6D6693" w:rsidRDefault="006D6693">
      <w:pPr>
        <w:tabs>
          <w:tab w:val="left" w:pos="-1176"/>
          <w:tab w:val="left" w:pos="-720"/>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left"/>
        <w:rPr>
          <w:b/>
          <w:bCs/>
        </w:rPr>
      </w:pPr>
      <w:r>
        <w:rPr>
          <w:b/>
          <w:bCs/>
        </w:rPr>
        <w:t>EXPERIENCE IN ACADEMIC EDITING:</w:t>
      </w:r>
    </w:p>
    <w:p w:rsidR="006D6693" w:rsidRDefault="006D6693">
      <w:pPr>
        <w:tabs>
          <w:tab w:val="left" w:pos="-1176"/>
          <w:tab w:val="left" w:pos="-720"/>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rPr>
      </w:pPr>
    </w:p>
    <w:p w:rsidR="006D6693" w:rsidRDefault="006D6693">
      <w:pPr>
        <w:tabs>
          <w:tab w:val="left" w:pos="-1176"/>
          <w:tab w:val="left" w:pos="-720"/>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xml:space="preserve">Research Assistant, </w:t>
      </w:r>
      <w:proofErr w:type="spellStart"/>
      <w:r>
        <w:t>Ambrosiana</w:t>
      </w:r>
      <w:proofErr w:type="spellEnd"/>
      <w:r>
        <w:t xml:space="preserve"> Library (Milan), University of Notre Dame, 1991-92</w:t>
      </w:r>
    </w:p>
    <w:p w:rsidR="006D6693" w:rsidRDefault="006D6693">
      <w:pPr>
        <w:tabs>
          <w:tab w:val="left" w:pos="-1176"/>
          <w:tab w:val="left" w:pos="-720"/>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6D6693" w:rsidRDefault="006D6693">
      <w:pPr>
        <w:tabs>
          <w:tab w:val="left" w:pos="-1176"/>
          <w:tab w:val="left" w:pos="-720"/>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xml:space="preserve">(Founding) Assistant Managing Editor, </w:t>
      </w:r>
      <w:r>
        <w:rPr>
          <w:i/>
          <w:iCs/>
        </w:rPr>
        <w:t>Medieval Philosophy and Theology</w:t>
      </w:r>
      <w:r>
        <w:t>, 1989-90</w:t>
      </w:r>
    </w:p>
    <w:p w:rsidR="006D6693" w:rsidRDefault="006D6693">
      <w:pPr>
        <w:tabs>
          <w:tab w:val="left" w:pos="-1176"/>
          <w:tab w:val="left" w:pos="-720"/>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6D6693" w:rsidRDefault="006D6693">
      <w:pPr>
        <w:tabs>
          <w:tab w:val="left" w:pos="-1176"/>
          <w:tab w:val="left" w:pos="-720"/>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t xml:space="preserve">Assistant Editor, </w:t>
      </w:r>
      <w:r>
        <w:rPr>
          <w:i/>
          <w:iCs/>
        </w:rPr>
        <w:t>Society of Medieval and Renaissance Philosophy Newsletter</w:t>
      </w:r>
      <w:r>
        <w:t>, 1989-90</w:t>
      </w:r>
    </w:p>
    <w:p w:rsidR="006D6693" w:rsidRDefault="006D66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6"/>
          <w:tab w:val="left" w:pos="-540"/>
          <w:tab w:val="left" w:pos="181"/>
          <w:tab w:val="left" w:pos="36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ind w:left="180"/>
        <w:jc w:val="left"/>
      </w:pPr>
    </w:p>
    <w:p w:rsidR="006D6693" w:rsidRDefault="006D6693">
      <w:pPr>
        <w:tabs>
          <w:tab w:val="left" w:pos="-1176"/>
          <w:tab w:val="left" w:pos="-720"/>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Pr>
          <w:b/>
          <w:bCs/>
        </w:rPr>
        <w:t>TEACHING AND RESEARCH INTERESTS:</w:t>
      </w:r>
    </w:p>
    <w:p w:rsidR="006D6693" w:rsidRDefault="006D6693">
      <w:pPr>
        <w:tabs>
          <w:tab w:val="left" w:pos="-1176"/>
          <w:tab w:val="left" w:pos="-720"/>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6D6693" w:rsidRDefault="006D6693">
      <w:pPr>
        <w:tabs>
          <w:tab w:val="left" w:pos="-1176"/>
          <w:tab w:val="left" w:pos="-720"/>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sectPr w:rsidR="006D6693">
          <w:headerReference w:type="default" r:id="rId12"/>
          <w:type w:val="continuous"/>
          <w:pgSz w:w="12240" w:h="15840"/>
          <w:pgMar w:top="1170" w:right="1440" w:bottom="1080" w:left="1440" w:header="1440" w:footer="1440" w:gutter="0"/>
          <w:cols w:space="720"/>
        </w:sectPr>
      </w:pPr>
    </w:p>
    <w:p w:rsidR="006D6693" w:rsidRDefault="006D6693">
      <w:pPr>
        <w:tabs>
          <w:tab w:val="left" w:pos="-1176"/>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lastRenderedPageBreak/>
        <w:t>Moral Theology (esp. Natural Law and Virtue Ethics), History of Christian Thought, (esp. Patristi</w:t>
      </w:r>
      <w:r w:rsidR="009C3BF7">
        <w:t xml:space="preserve">c and Medieval), and History </w:t>
      </w:r>
      <w:r>
        <w:t>Philosophy (esp. Ancient and Medieval)</w:t>
      </w:r>
    </w:p>
    <w:p w:rsidR="006B7F7C" w:rsidRDefault="006B7F7C">
      <w:pPr>
        <w:tabs>
          <w:tab w:val="left" w:pos="-1176"/>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6D6693" w:rsidRDefault="009C3BF7">
      <w:pPr>
        <w:tabs>
          <w:tab w:val="left" w:pos="-1176"/>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Other Areas of I</w:t>
      </w:r>
      <w:r w:rsidR="006D6693">
        <w:t>nterest: History of Biblical Exegesis,</w:t>
      </w:r>
      <w:r>
        <w:t xml:space="preserve"> </w:t>
      </w:r>
      <w:r w:rsidR="006D6693">
        <w:t xml:space="preserve">History of </w:t>
      </w:r>
      <w:r w:rsidR="00EC2D44">
        <w:t xml:space="preserve">Sacred </w:t>
      </w:r>
      <w:r w:rsidR="006D6693">
        <w:t>Architecture, New Urbanism, Theology and Science</w:t>
      </w:r>
      <w:r>
        <w:t>, Christianity and Culture</w:t>
      </w:r>
    </w:p>
    <w:p w:rsidR="006B7F7C" w:rsidRDefault="006B7F7C">
      <w:pPr>
        <w:tabs>
          <w:tab w:val="left" w:pos="-1176"/>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6D6693" w:rsidRDefault="006D6693">
      <w:pPr>
        <w:tabs>
          <w:tab w:val="left" w:pos="-1176"/>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Pr>
          <w:b/>
          <w:bCs/>
        </w:rPr>
        <w:t>PUBLICATION</w:t>
      </w:r>
      <w:r w:rsidR="00247C6F">
        <w:rPr>
          <w:b/>
          <w:bCs/>
        </w:rPr>
        <w:t>S</w:t>
      </w:r>
      <w:r>
        <w:rPr>
          <w:b/>
          <w:bCs/>
        </w:rPr>
        <w:t>:</w:t>
      </w:r>
    </w:p>
    <w:p w:rsidR="006D6693" w:rsidRDefault="006D6693">
      <w:pPr>
        <w:tabs>
          <w:tab w:val="left" w:pos="-1176"/>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rsidR="003D2DA1" w:rsidRPr="00D37187" w:rsidRDefault="003D2DA1" w:rsidP="004B371F">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D37187">
        <w:rPr>
          <w:b/>
        </w:rPr>
        <w:t>In Print:</w:t>
      </w:r>
    </w:p>
    <w:p w:rsidR="003D2DA1" w:rsidRDefault="003D2DA1" w:rsidP="004B371F">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rsidR="00247C6F" w:rsidRDefault="00247C6F" w:rsidP="00671AD2">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47C6F">
        <w:t xml:space="preserve">"Hope and History," in </w:t>
      </w:r>
      <w:r w:rsidRPr="00247C6F">
        <w:rPr>
          <w:i/>
        </w:rPr>
        <w:t>Redeeming Philosophy: From Metaphysics to Aesthetics</w:t>
      </w:r>
      <w:r w:rsidRPr="00247C6F">
        <w:t>, ed. John Conley, S.J. (Washington, D.C.: Catholic University Press, 2014), 173-199.</w:t>
      </w:r>
    </w:p>
    <w:p w:rsidR="00247C6F" w:rsidRDefault="00247C6F" w:rsidP="00671AD2">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71AD2" w:rsidRDefault="00671AD2" w:rsidP="00671AD2">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“If Philosophy Begins in Wonder: Aquinas, Creation, and Wonder,” </w:t>
      </w:r>
      <w:proofErr w:type="spellStart"/>
      <w:r w:rsidRPr="00671AD2">
        <w:rPr>
          <w:i/>
        </w:rPr>
        <w:t>Communio</w:t>
      </w:r>
      <w:proofErr w:type="spellEnd"/>
      <w:r>
        <w:t xml:space="preserve"> 41 (Spring 2014): 92-111.</w:t>
      </w:r>
    </w:p>
    <w:p w:rsidR="00671AD2" w:rsidRDefault="00671AD2" w:rsidP="00671AD2">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71AD2" w:rsidRDefault="00671AD2" w:rsidP="00671AD2">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“Thomas Aquinas on the Ten Commandments and the Natural Law,” in </w:t>
      </w:r>
      <w:proofErr w:type="gramStart"/>
      <w:r w:rsidRPr="00671AD2">
        <w:rPr>
          <w:i/>
        </w:rPr>
        <w:t>The</w:t>
      </w:r>
      <w:proofErr w:type="gramEnd"/>
      <w:r w:rsidRPr="00671AD2">
        <w:rPr>
          <w:i/>
        </w:rPr>
        <w:t xml:space="preserve"> Decalogue and its Cultural Influence</w:t>
      </w:r>
      <w:r>
        <w:t>, ed. Dominik Markl, S.J. (Sheffield, UK: Sheffield Phoenix Press, 2013).</w:t>
      </w:r>
    </w:p>
    <w:p w:rsidR="00671AD2" w:rsidRDefault="00671AD2" w:rsidP="00671AD2">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71AD2" w:rsidRDefault="00671AD2" w:rsidP="00671AD2">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t>“Thirteenth, Greatest of Centuries?”</w:t>
      </w:r>
      <w:proofErr w:type="gramEnd"/>
      <w:r>
        <w:t xml:space="preserve"> </w:t>
      </w:r>
      <w:r w:rsidRPr="00671AD2">
        <w:rPr>
          <w:i/>
        </w:rPr>
        <w:t>Sacred Architecture</w:t>
      </w:r>
      <w:r>
        <w:t xml:space="preserve"> 22 (2012): 21-24.</w:t>
      </w:r>
    </w:p>
    <w:p w:rsidR="00671AD2" w:rsidRDefault="00671AD2" w:rsidP="00EC2D44">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C2D44" w:rsidRDefault="00EC2D44" w:rsidP="00EC2D44">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“How to Read </w:t>
      </w:r>
      <w:r w:rsidR="004B25E2">
        <w:t xml:space="preserve">a Sermon by Thomas </w:t>
      </w:r>
      <w:r>
        <w:t xml:space="preserve">Aquinas,” </w:t>
      </w:r>
      <w:r>
        <w:rPr>
          <w:i/>
        </w:rPr>
        <w:t xml:space="preserve">Nova </w:t>
      </w:r>
      <w:proofErr w:type="gramStart"/>
      <w:r>
        <w:rPr>
          <w:i/>
        </w:rPr>
        <w:t>et</w:t>
      </w:r>
      <w:proofErr w:type="gramEnd"/>
      <w:r>
        <w:rPr>
          <w:i/>
        </w:rPr>
        <w:t xml:space="preserve"> </w:t>
      </w:r>
      <w:proofErr w:type="spellStart"/>
      <w:r>
        <w:rPr>
          <w:i/>
        </w:rPr>
        <w:t>Vetera</w:t>
      </w:r>
      <w:proofErr w:type="spellEnd"/>
      <w:r>
        <w:t xml:space="preserve">, </w:t>
      </w:r>
      <w:r w:rsidR="004B25E2">
        <w:t xml:space="preserve">vol. 10, no. 3 (Summer </w:t>
      </w:r>
      <w:r>
        <w:t>2012</w:t>
      </w:r>
      <w:r w:rsidR="004B25E2">
        <w:t>): 775-804.</w:t>
      </w:r>
    </w:p>
    <w:p w:rsidR="00EC2D44" w:rsidRDefault="00EC2D44" w:rsidP="004B371F">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B371F" w:rsidRDefault="004B371F" w:rsidP="004B371F">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What the Old Law reveals about the Natural Law According to Thomas Aquinas,” </w:t>
      </w:r>
      <w:r>
        <w:rPr>
          <w:i/>
        </w:rPr>
        <w:t xml:space="preserve">The </w:t>
      </w:r>
      <w:proofErr w:type="spellStart"/>
      <w:r>
        <w:rPr>
          <w:i/>
        </w:rPr>
        <w:t>Thomist</w:t>
      </w:r>
      <w:proofErr w:type="spellEnd"/>
      <w:r w:rsidR="008557BA">
        <w:t xml:space="preserve"> vol. 75, no. 1 (January 2011</w:t>
      </w:r>
      <w:r>
        <w:t>): 95-139.</w:t>
      </w:r>
    </w:p>
    <w:p w:rsidR="004B371F" w:rsidRDefault="004B371F">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36A64" w:rsidRDefault="00336A64" w:rsidP="00336A64">
      <w:r>
        <w:lastRenderedPageBreak/>
        <w:t xml:space="preserve">“On Penance, Absolution, and the Forgiveness of Sins,” </w:t>
      </w:r>
      <w:r>
        <w:rPr>
          <w:i/>
        </w:rPr>
        <w:t>Homiletic and Pastoral Review</w:t>
      </w:r>
      <w:r>
        <w:t xml:space="preserve"> (November, 2011).</w:t>
      </w:r>
    </w:p>
    <w:p w:rsidR="00336A64" w:rsidRDefault="00336A64">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B371F" w:rsidRDefault="004B371F" w:rsidP="004B371F">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Hebrew Bible and Creation,” in </w:t>
      </w:r>
      <w:r>
        <w:rPr>
          <w:rStyle w:val="Emphasis"/>
        </w:rPr>
        <w:t>Green Discipleship: Catholic Theological Ethics &amp; the Environment</w:t>
      </w:r>
      <w:r>
        <w:rPr>
          <w:rStyle w:val="Strong"/>
        </w:rPr>
        <w:t xml:space="preserve">, </w:t>
      </w:r>
      <w:r>
        <w:t>edited by Tobias Winright (Anselm Academic Press, 2011).</w:t>
      </w:r>
    </w:p>
    <w:p w:rsidR="004B371F" w:rsidRDefault="004B371F">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“Thomas Aquinas,” encyclopedia article in </w:t>
      </w:r>
      <w:r>
        <w:rPr>
          <w:i/>
          <w:iCs/>
        </w:rPr>
        <w:t>Encyclopedia of Christian Literature</w:t>
      </w:r>
      <w:r w:rsidR="00801EEA">
        <w:t>, ed. G. T. Kurian (</w:t>
      </w:r>
      <w:r>
        <w:t>The Scarecrow Press</w:t>
      </w:r>
      <w:r w:rsidR="00801EEA">
        <w:t>, 2010</w:t>
      </w:r>
      <w:r>
        <w:t>).</w:t>
      </w:r>
    </w:p>
    <w:p w:rsidR="006D6693" w:rsidRDefault="006D6693">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D2DA1" w:rsidRDefault="003D2DA1" w:rsidP="003D2DA1">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“Don’t Blame Vatican II: Modernism and Modern Church Architecture,” in </w:t>
      </w:r>
      <w:r>
        <w:rPr>
          <w:i/>
          <w:iCs/>
        </w:rPr>
        <w:t>Sacred Architecture</w:t>
      </w:r>
      <w:r>
        <w:t xml:space="preserve"> (Fall 2007).</w:t>
      </w:r>
    </w:p>
    <w:p w:rsidR="003D2DA1" w:rsidRDefault="003D2DA1" w:rsidP="003D2DA1">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D2DA1" w:rsidRDefault="003D2DA1" w:rsidP="003D2DA1">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Book review of</w:t>
      </w:r>
      <w:r w:rsidR="00F04F20">
        <w:t>:</w:t>
      </w:r>
      <w:r>
        <w:t xml:space="preserve"> Russell Hittinger, </w:t>
      </w:r>
      <w:r>
        <w:rPr>
          <w:i/>
          <w:iCs/>
        </w:rPr>
        <w:t>The First Grace: Rediscovering the Natural Law in a Post-Christian World</w:t>
      </w:r>
      <w:r>
        <w:t xml:space="preserve">, in </w:t>
      </w:r>
      <w:r>
        <w:rPr>
          <w:i/>
          <w:iCs/>
        </w:rPr>
        <w:t>Crisis</w:t>
      </w:r>
      <w:r>
        <w:t xml:space="preserve"> (October 2003).</w:t>
      </w:r>
      <w:r>
        <w:rPr>
          <w:i/>
          <w:iCs/>
        </w:rPr>
        <w:t xml:space="preserve"> </w:t>
      </w:r>
    </w:p>
    <w:p w:rsidR="003D2DA1" w:rsidRDefault="003D2DA1" w:rsidP="003D2DA1">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D2DA1" w:rsidRDefault="003D2DA1" w:rsidP="003D2DA1">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“Thomas Aquinas's </w:t>
      </w:r>
      <w:proofErr w:type="spellStart"/>
      <w:r>
        <w:t>Semiosis</w:t>
      </w:r>
      <w:proofErr w:type="spellEnd"/>
      <w:r>
        <w:t xml:space="preserve"> of the Old Law in Terms of the Natural Law,” in </w:t>
      </w:r>
      <w:r>
        <w:rPr>
          <w:i/>
          <w:iCs/>
        </w:rPr>
        <w:t>Semiotics 2002</w:t>
      </w:r>
      <w:r>
        <w:t xml:space="preserve">, ed. Scott Simpkins and John </w:t>
      </w:r>
      <w:proofErr w:type="spellStart"/>
      <w:r>
        <w:t>Deely</w:t>
      </w:r>
      <w:proofErr w:type="spellEnd"/>
      <w:r>
        <w:t xml:space="preserve"> (Ottawa, Canada: </w:t>
      </w:r>
      <w:proofErr w:type="spellStart"/>
      <w:r>
        <w:t>Legas</w:t>
      </w:r>
      <w:proofErr w:type="spellEnd"/>
      <w:r>
        <w:t>, 2003), pp 185-201.</w:t>
      </w:r>
    </w:p>
    <w:p w:rsidR="003D2DA1" w:rsidRDefault="003D2DA1" w:rsidP="003D2DA1">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D2DA1" w:rsidRDefault="003D2DA1" w:rsidP="003D2DA1">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Semiotic Function of the Epigraph in Aquinas' Biblical Prologues and Sermons: A Mixing of Memory and Desire,” in </w:t>
      </w:r>
      <w:r>
        <w:rPr>
          <w:i/>
          <w:iCs/>
        </w:rPr>
        <w:t>Semiotics 2001</w:t>
      </w:r>
      <w:r>
        <w:t xml:space="preserve">, ed. Scott Simpkins and John </w:t>
      </w:r>
      <w:proofErr w:type="spellStart"/>
      <w:r>
        <w:t>Deely</w:t>
      </w:r>
      <w:proofErr w:type="spellEnd"/>
      <w:r>
        <w:t xml:space="preserve"> (Ottawa, Canada: </w:t>
      </w:r>
      <w:proofErr w:type="spellStart"/>
      <w:r>
        <w:t>Legas</w:t>
      </w:r>
      <w:proofErr w:type="spellEnd"/>
      <w:r>
        <w:t>, 2002), pp.420-438.</w:t>
      </w:r>
    </w:p>
    <w:p w:rsidR="003D2DA1" w:rsidRDefault="003D2DA1" w:rsidP="003D2DA1">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D2DA1" w:rsidRPr="00D37187" w:rsidRDefault="003D2DA1" w:rsidP="003D2DA1">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D37187">
        <w:rPr>
          <w:b/>
        </w:rPr>
        <w:t>Forthcoming:</w:t>
      </w:r>
    </w:p>
    <w:p w:rsidR="00671AD2" w:rsidRDefault="00671AD2" w:rsidP="003D2DA1">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rsidR="00671AD2" w:rsidRDefault="00671AD2" w:rsidP="00671AD2">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"Natural Law and Grace: How Charity Perfects the Natural Law," forthcoming in a volume on the Infused Virtues, ed. </w:t>
      </w:r>
      <w:proofErr w:type="spellStart"/>
      <w:r>
        <w:t>Henk</w:t>
      </w:r>
      <w:proofErr w:type="spellEnd"/>
      <w:r>
        <w:t xml:space="preserve"> </w:t>
      </w:r>
      <w:proofErr w:type="spellStart"/>
      <w:r>
        <w:t>Schoot</w:t>
      </w:r>
      <w:proofErr w:type="spellEnd"/>
      <w:r>
        <w:t xml:space="preserve">, Thomas </w:t>
      </w:r>
      <w:proofErr w:type="spellStart"/>
      <w:r>
        <w:t>Instituut</w:t>
      </w:r>
      <w:proofErr w:type="spellEnd"/>
      <w:r>
        <w:t>, Utrecht, Netherlands (peer-reviewed, accepted for p</w:t>
      </w:r>
      <w:r w:rsidR="00D37187">
        <w:t>ublication, final edits complete</w:t>
      </w:r>
      <w:r>
        <w:t>, now awaiting volume).</w:t>
      </w:r>
    </w:p>
    <w:p w:rsidR="00671AD2" w:rsidRDefault="00671AD2" w:rsidP="00671AD2">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37187" w:rsidRDefault="00671AD2" w:rsidP="00671AD2">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t xml:space="preserve">“Christian Temperance and Mimetic Desire,” forthcoming in </w:t>
      </w:r>
      <w:r w:rsidRPr="00247C6F">
        <w:rPr>
          <w:i/>
        </w:rPr>
        <w:t>Temperance,</w:t>
      </w:r>
      <w:r>
        <w:t xml:space="preserve"> ed. R. E. Houser (peer-reviewed, accepted for publication, and scheduled for print from Catholic University of America Press).</w:t>
      </w:r>
      <w:proofErr w:type="gramEnd"/>
      <w:r>
        <w:t xml:space="preserve"> </w:t>
      </w:r>
    </w:p>
    <w:p w:rsidR="00247C6F" w:rsidRDefault="00247C6F" w:rsidP="00671AD2">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47C6F" w:rsidRDefault="00247C6F" w:rsidP="00247C6F">
      <w:r w:rsidRPr="00671AD2">
        <w:rPr>
          <w:i/>
        </w:rPr>
        <w:t>Divine Order and Human Justice</w:t>
      </w:r>
      <w:r>
        <w:rPr>
          <w:i/>
        </w:rPr>
        <w:t xml:space="preserve">: </w:t>
      </w:r>
      <w:r w:rsidRPr="00671AD2">
        <w:t xml:space="preserve">Themis </w:t>
      </w:r>
      <w:r w:rsidRPr="00671AD2">
        <w:rPr>
          <w:i/>
        </w:rPr>
        <w:t>and</w:t>
      </w:r>
      <w:r w:rsidRPr="00671AD2">
        <w:t xml:space="preserve"> </w:t>
      </w:r>
      <w:proofErr w:type="spellStart"/>
      <w:r>
        <w:t>Dikē</w:t>
      </w:r>
      <w:proofErr w:type="spellEnd"/>
      <w:r>
        <w:t xml:space="preserve"> </w:t>
      </w:r>
      <w:r w:rsidRPr="00671AD2">
        <w:rPr>
          <w:i/>
        </w:rPr>
        <w:t xml:space="preserve">in Homer’s </w:t>
      </w:r>
      <w:r w:rsidRPr="00671AD2">
        <w:t xml:space="preserve">Iliad </w:t>
      </w:r>
      <w:r w:rsidRPr="00671AD2">
        <w:rPr>
          <w:i/>
        </w:rPr>
        <w:t>and</w:t>
      </w:r>
      <w:r w:rsidRPr="00671AD2">
        <w:t xml:space="preserve"> Odyssey.  </w:t>
      </w:r>
      <w:proofErr w:type="gramStart"/>
      <w:r w:rsidRPr="00671AD2">
        <w:t>A book-length study of two key concepts in the philosophy of law of the ancient Greeks.</w:t>
      </w:r>
      <w:proofErr w:type="gramEnd"/>
      <w:r w:rsidRPr="00671AD2">
        <w:t xml:space="preserve">  </w:t>
      </w:r>
      <w:proofErr w:type="gramStart"/>
      <w:r w:rsidRPr="00671AD2">
        <w:t>Finished peer-review process with Notre Dame Press.</w:t>
      </w:r>
      <w:proofErr w:type="gramEnd"/>
      <w:r w:rsidRPr="00671AD2">
        <w:t xml:space="preserve"> </w:t>
      </w:r>
    </w:p>
    <w:p w:rsidR="00D37187" w:rsidRDefault="00D37187" w:rsidP="00671AD2">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E6D94" w:rsidRPr="00D37187" w:rsidRDefault="006E6D94" w:rsidP="00671AD2">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D37187">
        <w:rPr>
          <w:b/>
        </w:rPr>
        <w:t>Current Projects</w:t>
      </w:r>
      <w:r w:rsidR="00E332F5" w:rsidRPr="00D37187">
        <w:rPr>
          <w:b/>
        </w:rPr>
        <w:t xml:space="preserve"> in Process</w:t>
      </w:r>
      <w:r w:rsidRPr="00D37187">
        <w:rPr>
          <w:b/>
        </w:rPr>
        <w:t xml:space="preserve">: </w:t>
      </w:r>
    </w:p>
    <w:p w:rsidR="006E6D94" w:rsidRPr="006E6D94" w:rsidRDefault="006E6D94">
      <w:pPr>
        <w:tabs>
          <w:tab w:val="left" w:pos="-1176"/>
          <w:tab w:val="left" w:pos="-720"/>
          <w:tab w:val="left" w:pos="360"/>
          <w:tab w:val="left" w:pos="54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rsidR="00247C6F" w:rsidRDefault="00247C6F" w:rsidP="00247C6F">
      <w:r w:rsidRPr="00247C6F">
        <w:rPr>
          <w:i/>
        </w:rPr>
        <w:t>How to Read a Sermon by Thomas Aquinas</w:t>
      </w:r>
      <w:r>
        <w:t xml:space="preserve">: </w:t>
      </w:r>
    </w:p>
    <w:p w:rsidR="00247C6F" w:rsidRDefault="00247C6F" w:rsidP="00247C6F">
      <w:r>
        <w:t>This is a book-length study of Thomas Aquinas’s style of preaching, which includes an analytical outline of each of the sermons, as well as analytical outlines of the prologues to Thomas’s biblical commentaries, many of which use a similar method.  For a flavor of the book, please see the article by the same name linked below.  A complete first draft of this book is finished.</w:t>
      </w:r>
    </w:p>
    <w:p w:rsidR="00247C6F" w:rsidRDefault="00247C6F" w:rsidP="00247C6F"/>
    <w:p w:rsidR="00247C6F" w:rsidRDefault="00247C6F" w:rsidP="00247C6F">
      <w:r>
        <w:t xml:space="preserve"> </w:t>
      </w:r>
    </w:p>
    <w:p w:rsidR="00247C6F" w:rsidRDefault="00247C6F" w:rsidP="00247C6F"/>
    <w:p w:rsidR="00247C6F" w:rsidRDefault="00247C6F" w:rsidP="00247C6F">
      <w:r w:rsidRPr="00247C6F">
        <w:rPr>
          <w:i/>
        </w:rPr>
        <w:t>The Roots of the Natural Law Tradition: From Homer to Cicero</w:t>
      </w:r>
      <w:r>
        <w:t xml:space="preserve">: </w:t>
      </w:r>
    </w:p>
    <w:p w:rsidR="00247C6F" w:rsidRDefault="00247C6F" w:rsidP="00247C6F">
      <w:r>
        <w:t xml:space="preserve">This is the first volume in a planned multi-volume set of readers of classic texts (with commentary) dealing with the natural law tradition from Homer to Pope John Paul II.  Volume 2 will deal first with key biblical texts and then move to a consideration of Patristic and early </w:t>
      </w:r>
      <w:proofErr w:type="gramStart"/>
      <w:r>
        <w:t>Medieval</w:t>
      </w:r>
      <w:proofErr w:type="gramEnd"/>
      <w:r>
        <w:t xml:space="preserve"> thinkers, culminating with the work of Thomas Aquinas.  Volume 3 will trace the development of the tradition from the late </w:t>
      </w:r>
      <w:proofErr w:type="gramStart"/>
      <w:r>
        <w:t>Medieval</w:t>
      </w:r>
      <w:proofErr w:type="gramEnd"/>
      <w:r>
        <w:t xml:space="preserve"> period through the Renaissance and the Protestant Reformation.  The final volume will deal with contemporary developments since the Eighteenth Century. Volume 1 is in process.</w:t>
      </w:r>
    </w:p>
    <w:p w:rsidR="00247C6F" w:rsidRDefault="00247C6F" w:rsidP="00247C6F"/>
    <w:p w:rsidR="00247C6F" w:rsidRDefault="00247C6F" w:rsidP="00247C6F">
      <w:r w:rsidRPr="00247C6F">
        <w:rPr>
          <w:i/>
        </w:rPr>
        <w:t>The Clockmaker God: How the God of Nature Became the Absent Machine Maker</w:t>
      </w:r>
      <w:r>
        <w:t xml:space="preserve">: </w:t>
      </w:r>
    </w:p>
    <w:p w:rsidR="005B44AE" w:rsidRDefault="00247C6F" w:rsidP="00247C6F">
      <w:r>
        <w:t xml:space="preserve">The image of the “clockmaker” God actually has a long and interesting history of which the historians who claim Newton as its originator seem largely unaware.  The clockmaker analogy for God actually goes very far back in history, and yet its use to deny the existence of God is actually relatively recent.  Indeed, one would be hard-pressed to find almost any example of it before the twentieth century, even in the works of hard-core Enlightenment philosophes such as Voltaire or Rousseau, both of whom accepted the clockmaker God analogy.  In this volume, I trace the "clockmaker" analogy back to Cicero and then trace various formulations of it, especially the notion of the </w:t>
      </w:r>
      <w:bookmarkStart w:id="0" w:name="_GoBack"/>
      <w:proofErr w:type="spellStart"/>
      <w:r w:rsidRPr="009B3E05">
        <w:rPr>
          <w:i/>
        </w:rPr>
        <w:t>machina</w:t>
      </w:r>
      <w:proofErr w:type="spellEnd"/>
      <w:r w:rsidRPr="009B3E05">
        <w:rPr>
          <w:i/>
        </w:rPr>
        <w:t xml:space="preserve"> mundi</w:t>
      </w:r>
      <w:bookmarkEnd w:id="0"/>
      <w:r>
        <w:t>, through history up to the relatively recent origins of the "absent God" interpretation of the "clockmaker" analogy.  This book is approximately half-written.</w:t>
      </w:r>
    </w:p>
    <w:p w:rsidR="00E34D77" w:rsidRDefault="00E34D77" w:rsidP="00E34D77"/>
    <w:p w:rsidR="006D6693" w:rsidRDefault="00247C6F">
      <w:pPr>
        <w:tabs>
          <w:tab w:val="left" w:pos="9360"/>
        </w:tabs>
      </w:pPr>
      <w:r>
        <w:rPr>
          <w:b/>
          <w:bCs/>
        </w:rPr>
        <w:t>RECENT SCHOLARLY PRESENTATIONS</w:t>
      </w:r>
      <w:r w:rsidR="007B64A0">
        <w:rPr>
          <w:b/>
          <w:bCs/>
        </w:rPr>
        <w:t xml:space="preserve"> (since 2010)</w:t>
      </w:r>
      <w:r w:rsidR="006D6693">
        <w:rPr>
          <w:b/>
          <w:bCs/>
        </w:rPr>
        <w:t>:</w:t>
      </w:r>
    </w:p>
    <w:p w:rsidR="006D6693" w:rsidRDefault="006D6693">
      <w:pPr>
        <w:tabs>
          <w:tab w:val="left" w:pos="9360"/>
        </w:tabs>
      </w:pPr>
    </w:p>
    <w:p w:rsidR="003A1D44" w:rsidRDefault="003A1D44" w:rsidP="003542AE">
      <w:pPr>
        <w:tabs>
          <w:tab w:val="left" w:pos="9360"/>
        </w:tabs>
      </w:pPr>
      <w:r>
        <w:t>“John Paul II on Private Property and the Universal Destination of the World’s Goods” — paper delivered at the 15</w:t>
      </w:r>
      <w:r w:rsidRPr="003A1D44">
        <w:rPr>
          <w:vertAlign w:val="superscript"/>
        </w:rPr>
        <w:t>th</w:t>
      </w:r>
      <w:r>
        <w:t xml:space="preserve"> Annual Notre Dame Center for Ethics and Culture Conference:  “</w:t>
      </w:r>
      <w:r w:rsidRPr="003A1D44">
        <w:t>Your Light Will Rise in the Darkness: Res</w:t>
      </w:r>
      <w:r>
        <w:t>ponding to the Cry of the Poor” (30 October – 1 November 2014)</w:t>
      </w:r>
      <w:r w:rsidR="00DF1EA4">
        <w:t>.</w:t>
      </w:r>
    </w:p>
    <w:p w:rsidR="003A1D44" w:rsidRDefault="003A1D44" w:rsidP="003542AE">
      <w:pPr>
        <w:tabs>
          <w:tab w:val="left" w:pos="9360"/>
        </w:tabs>
      </w:pPr>
    </w:p>
    <w:p w:rsidR="003A1D44" w:rsidRDefault="00DF1EA4" w:rsidP="003542AE">
      <w:pPr>
        <w:tabs>
          <w:tab w:val="left" w:pos="9360"/>
        </w:tabs>
      </w:pPr>
      <w:r>
        <w:t>“</w:t>
      </w:r>
      <w:r w:rsidRPr="00DF1EA4">
        <w:t>Thomas Aquinas on Why Charity is Necessary to Fulfill the Natural Law</w:t>
      </w:r>
      <w:r>
        <w:t>” — paper delivered at</w:t>
      </w:r>
      <w:r w:rsidRPr="00DF1EA4">
        <w:t xml:space="preserve"> </w:t>
      </w:r>
      <w:r>
        <w:t>“</w:t>
      </w:r>
      <w:r w:rsidRPr="00DF1EA4">
        <w:t>Faith, Hope, &amp; Love: Thomas Aquinas o</w:t>
      </w:r>
      <w:r>
        <w:t xml:space="preserve">n Living by the Infused Virtues” conference at the </w:t>
      </w:r>
      <w:r w:rsidRPr="00DF1EA4">
        <w:t xml:space="preserve">Thomas </w:t>
      </w:r>
      <w:proofErr w:type="spellStart"/>
      <w:r w:rsidRPr="00DF1EA4">
        <w:t>Instituut</w:t>
      </w:r>
      <w:proofErr w:type="spellEnd"/>
      <w:r w:rsidRPr="00DF1EA4">
        <w:t xml:space="preserve"> </w:t>
      </w:r>
      <w:proofErr w:type="spellStart"/>
      <w:proofErr w:type="gramStart"/>
      <w:r w:rsidRPr="00DF1EA4">
        <w:t>te</w:t>
      </w:r>
      <w:proofErr w:type="spellEnd"/>
      <w:proofErr w:type="gramEnd"/>
      <w:r w:rsidRPr="00DF1EA4">
        <w:t xml:space="preserve"> Utrecht, Netherlands</w:t>
      </w:r>
      <w:r>
        <w:t xml:space="preserve"> (11-14</w:t>
      </w:r>
      <w:r w:rsidRPr="00DF1EA4">
        <w:t xml:space="preserve"> </w:t>
      </w:r>
      <w:r>
        <w:t>December 2013).</w:t>
      </w:r>
    </w:p>
    <w:p w:rsidR="003A1D44" w:rsidRDefault="003A1D44" w:rsidP="003542AE">
      <w:pPr>
        <w:tabs>
          <w:tab w:val="left" w:pos="9360"/>
        </w:tabs>
      </w:pPr>
    </w:p>
    <w:p w:rsidR="003542AE" w:rsidRDefault="003542AE" w:rsidP="003542AE">
      <w:pPr>
        <w:tabs>
          <w:tab w:val="left" w:pos="9360"/>
        </w:tabs>
      </w:pPr>
      <w:r>
        <w:t xml:space="preserve">“Themis, Mother of Justice: </w:t>
      </w:r>
      <w:r>
        <w:rPr>
          <w:i/>
        </w:rPr>
        <w:t>Themis</w:t>
      </w:r>
      <w:r>
        <w:t xml:space="preserve"> and </w:t>
      </w:r>
      <w:proofErr w:type="spellStart"/>
      <w:r>
        <w:rPr>
          <w:i/>
        </w:rPr>
        <w:t>Dikē</w:t>
      </w:r>
      <w:proofErr w:type="spellEnd"/>
      <w:r>
        <w:t xml:space="preserve"> in Homer” — paper delivered at the 13</w:t>
      </w:r>
      <w:r w:rsidRPr="003542AE">
        <w:rPr>
          <w:vertAlign w:val="superscript"/>
        </w:rPr>
        <w:t>th</w:t>
      </w:r>
      <w:r>
        <w:t xml:space="preserve"> Annual Notre Dame Center for Ethics and Culture Conference: “The Crowning Glory of the Virtues:</w:t>
      </w:r>
    </w:p>
    <w:p w:rsidR="003542AE" w:rsidRDefault="003542AE" w:rsidP="003542AE">
      <w:pPr>
        <w:tabs>
          <w:tab w:val="left" w:pos="9360"/>
        </w:tabs>
      </w:pPr>
      <w:r>
        <w:t>Exploring the Many Facets of Justice” (8-10 November 2012).</w:t>
      </w:r>
    </w:p>
    <w:p w:rsidR="003542AE" w:rsidRDefault="003542AE" w:rsidP="005652AA">
      <w:pPr>
        <w:tabs>
          <w:tab w:val="left" w:pos="9360"/>
        </w:tabs>
      </w:pPr>
    </w:p>
    <w:p w:rsidR="005652AA" w:rsidRDefault="005652AA" w:rsidP="005652AA">
      <w:pPr>
        <w:tabs>
          <w:tab w:val="left" w:pos="9360"/>
        </w:tabs>
      </w:pPr>
      <w:r>
        <w:t xml:space="preserve">“Thomas Aquinas on the Decalogue and the Natural Law” — invited lecture at “The Influence of the Decalogue: Historical, Theological and Cultural Perspectives, An International and Interdisciplinary Conference in Oxford,” sponsored by </w:t>
      </w:r>
      <w:proofErr w:type="spellStart"/>
      <w:r w:rsidRPr="005652AA">
        <w:t>Heythrop</w:t>
      </w:r>
      <w:proofErr w:type="spellEnd"/>
      <w:r w:rsidRPr="005652AA">
        <w:t xml:space="preserve"> College, London and </w:t>
      </w:r>
      <w:r>
        <w:t>the Faculty of Theology, Oxford (16-17 April 2012).</w:t>
      </w:r>
      <w:r w:rsidR="00E332F5">
        <w:t xml:space="preserve">  </w:t>
      </w:r>
    </w:p>
    <w:p w:rsidR="005652AA" w:rsidRDefault="005652AA">
      <w:pPr>
        <w:tabs>
          <w:tab w:val="left" w:pos="9360"/>
        </w:tabs>
      </w:pPr>
    </w:p>
    <w:p w:rsidR="00641876" w:rsidRDefault="00641876">
      <w:pPr>
        <w:tabs>
          <w:tab w:val="left" w:pos="9360"/>
        </w:tabs>
      </w:pPr>
      <w:r>
        <w:t>“Hope and Human Destiny</w:t>
      </w:r>
      <w:r w:rsidR="00FD3256">
        <w:t>”</w:t>
      </w:r>
      <w:r>
        <w:t xml:space="preserve"> — plenary address at the 35</w:t>
      </w:r>
      <w:r w:rsidRPr="00641876">
        <w:rPr>
          <w:vertAlign w:val="superscript"/>
        </w:rPr>
        <w:t>th</w:t>
      </w:r>
      <w:r>
        <w:t xml:space="preserve"> Annual International Meeting of the American Jacques Maritain Association, “Ransoming the Time:  Human Nature, Earthly Dest</w:t>
      </w:r>
      <w:r w:rsidR="007232E2">
        <w:t>iny, and Christian Wisdom” (13-</w:t>
      </w:r>
      <w:r>
        <w:t xml:space="preserve">15 October 2011). </w:t>
      </w:r>
      <w:r w:rsidR="00E332F5">
        <w:t xml:space="preserve"> </w:t>
      </w:r>
    </w:p>
    <w:p w:rsidR="003A1D44" w:rsidRDefault="003A1D44">
      <w:pPr>
        <w:tabs>
          <w:tab w:val="left" w:pos="9360"/>
        </w:tabs>
      </w:pPr>
    </w:p>
    <w:p w:rsidR="004B371F" w:rsidRDefault="004B371F">
      <w:pPr>
        <w:tabs>
          <w:tab w:val="left" w:pos="9360"/>
        </w:tabs>
      </w:pPr>
      <w:r>
        <w:t>“Hope and History” — invited paper a</w:t>
      </w:r>
      <w:r w:rsidR="00641876">
        <w:t xml:space="preserve">t “V </w:t>
      </w:r>
      <w:proofErr w:type="spellStart"/>
      <w:r>
        <w:t>Jornadas</w:t>
      </w:r>
      <w:proofErr w:type="spellEnd"/>
      <w:r>
        <w:t xml:space="preserve"> </w:t>
      </w:r>
      <w:proofErr w:type="spellStart"/>
      <w:r>
        <w:t>Internacionales</w:t>
      </w:r>
      <w:proofErr w:type="spellEnd"/>
      <w:r>
        <w:t xml:space="preserve"> de </w:t>
      </w:r>
      <w:proofErr w:type="spellStart"/>
      <w:r>
        <w:t>Teoría</w:t>
      </w:r>
      <w:proofErr w:type="spellEnd"/>
      <w:r>
        <w:t xml:space="preserve"> y </w:t>
      </w:r>
      <w:proofErr w:type="spellStart"/>
      <w:r>
        <w:t>Filosofía</w:t>
      </w:r>
      <w:proofErr w:type="spellEnd"/>
      <w:r>
        <w:t xml:space="preserve"> de la </w:t>
      </w:r>
      <w:proofErr w:type="spellStart"/>
      <w:r>
        <w:lastRenderedPageBreak/>
        <w:t>Historia</w:t>
      </w:r>
      <w:proofErr w:type="spellEnd"/>
      <w:r>
        <w:t xml:space="preserve">:  Las </w:t>
      </w:r>
      <w:proofErr w:type="spellStart"/>
      <w:r>
        <w:t>Causas</w:t>
      </w:r>
      <w:proofErr w:type="spellEnd"/>
      <w:r>
        <w:t xml:space="preserve"> </w:t>
      </w:r>
      <w:proofErr w:type="spellStart"/>
      <w:r>
        <w:t>en</w:t>
      </w:r>
      <w:proofErr w:type="spellEnd"/>
      <w:r>
        <w:t xml:space="preserve"> la </w:t>
      </w:r>
      <w:proofErr w:type="spellStart"/>
      <w:r>
        <w:t>Historia</w:t>
      </w:r>
      <w:proofErr w:type="spellEnd"/>
      <w:r>
        <w:t>,</w:t>
      </w:r>
      <w:r w:rsidR="00641876">
        <w:t xml:space="preserve">” Universidad Adolfo Ibáñez, </w:t>
      </w:r>
      <w:proofErr w:type="spellStart"/>
      <w:r w:rsidR="00641876">
        <w:t>Viña</w:t>
      </w:r>
      <w:proofErr w:type="spellEnd"/>
      <w:r w:rsidR="00641876">
        <w:t xml:space="preserve"> del Mar, Chile (30 August – 2 September 2011).</w:t>
      </w:r>
    </w:p>
    <w:p w:rsidR="006B7F7C" w:rsidRDefault="006B7F7C">
      <w:pPr>
        <w:tabs>
          <w:tab w:val="left" w:pos="9360"/>
        </w:tabs>
      </w:pPr>
    </w:p>
    <w:p w:rsidR="00E43BED" w:rsidRDefault="00E43BED">
      <w:pPr>
        <w:tabs>
          <w:tab w:val="left" w:pos="9360"/>
        </w:tabs>
      </w:pPr>
      <w:r>
        <w:t>“If Wonder is the Wellspring of Philosophy, then Christianity is the Be</w:t>
      </w:r>
      <w:r w:rsidR="00E332F5">
        <w:t xml:space="preserve">st Foundation for Philosophy” — </w:t>
      </w:r>
      <w:r>
        <w:t>paper delivered at the annual Notre Dame Center for Ethics and Culture Conference: “</w:t>
      </w:r>
      <w:r w:rsidR="000C5B1C">
        <w:t>Younger t</w:t>
      </w:r>
      <w:r w:rsidR="00641876">
        <w:t>han Sin: Retrieving Simplicity t</w:t>
      </w:r>
      <w:r w:rsidRPr="00E43BED">
        <w:t>hrough the Virtues of Humility, Wonder &amp; Joy</w:t>
      </w:r>
      <w:r>
        <w:t>” (18-21 November 2010).</w:t>
      </w:r>
    </w:p>
    <w:p w:rsidR="00E43BED" w:rsidRDefault="00E43BED">
      <w:pPr>
        <w:tabs>
          <w:tab w:val="left" w:pos="9360"/>
        </w:tabs>
      </w:pPr>
    </w:p>
    <w:p w:rsidR="003A1D44" w:rsidRDefault="003A1D44" w:rsidP="003A1D44">
      <w:r>
        <w:t>“</w:t>
      </w:r>
      <w:r w:rsidRPr="000C5B1C">
        <w:fldChar w:fldCharType="begin"/>
      </w:r>
      <w:r w:rsidRPr="000C5B1C">
        <w:instrText xml:space="preserve"> SEQ CHAPTER \h \r 1</w:instrText>
      </w:r>
      <w:r w:rsidRPr="000C5B1C">
        <w:fldChar w:fldCharType="end"/>
      </w:r>
      <w:r w:rsidRPr="000C5B1C">
        <w:t>A New Model for University Management: Getting Rid of the “Middle Man</w:t>
      </w:r>
      <w:r>
        <w:t>,</w:t>
      </w:r>
      <w:r w:rsidRPr="000C5B1C">
        <w:t>”</w:t>
      </w:r>
      <w:r>
        <w:t xml:space="preserve"> U-6 Forum on International Cooperation and Education, Anhui University, Hefei P.R. China (10-12 October 2010).</w:t>
      </w:r>
    </w:p>
    <w:p w:rsidR="003A1D44" w:rsidRDefault="003A1D44">
      <w:pPr>
        <w:tabs>
          <w:tab w:val="left" w:pos="9360"/>
        </w:tabs>
      </w:pPr>
    </w:p>
    <w:p w:rsidR="006D6693" w:rsidRDefault="006D6693">
      <w:pPr>
        <w:tabs>
          <w:tab w:val="left" w:pos="9360"/>
        </w:tabs>
      </w:pPr>
      <w:r>
        <w:t xml:space="preserve">“Sovereignty and the Natural Law” – paper delivered at international colloquium on “La </w:t>
      </w:r>
      <w:proofErr w:type="spellStart"/>
      <w:r>
        <w:t>souverainete</w:t>
      </w:r>
      <w:proofErr w:type="spellEnd"/>
      <w:r>
        <w:t xml:space="preserve"> </w:t>
      </w:r>
      <w:proofErr w:type="spellStart"/>
      <w:r>
        <w:t>dans</w:t>
      </w:r>
      <w:proofErr w:type="spellEnd"/>
      <w:r>
        <w:t xml:space="preserve"> </w:t>
      </w:r>
      <w:proofErr w:type="spellStart"/>
      <w:r>
        <w:t>tous</w:t>
      </w:r>
      <w:proofErr w:type="spellEnd"/>
      <w:r>
        <w:t xml:space="preserve"> </w:t>
      </w:r>
      <w:proofErr w:type="spellStart"/>
      <w:r>
        <w:t>ses</w:t>
      </w:r>
      <w:proofErr w:type="spellEnd"/>
      <w:r>
        <w:t xml:space="preserve"> </w:t>
      </w:r>
      <w:proofErr w:type="spellStart"/>
      <w:r>
        <w:t>etats</w:t>
      </w:r>
      <w:proofErr w:type="spellEnd"/>
      <w:r>
        <w:t xml:space="preserve">,” </w:t>
      </w:r>
      <w:proofErr w:type="spellStart"/>
      <w:r>
        <w:t>Institut</w:t>
      </w:r>
      <w:proofErr w:type="spellEnd"/>
      <w:r>
        <w:t xml:space="preserve"> </w:t>
      </w:r>
      <w:proofErr w:type="spellStart"/>
      <w:r>
        <w:t>Catholique</w:t>
      </w:r>
      <w:proofErr w:type="spellEnd"/>
      <w:r>
        <w:t xml:space="preserve"> </w:t>
      </w:r>
      <w:proofErr w:type="spellStart"/>
      <w:r>
        <w:t>d’Etudes</w:t>
      </w:r>
      <w:proofErr w:type="spellEnd"/>
      <w:r>
        <w:t xml:space="preserve"> </w:t>
      </w:r>
      <w:proofErr w:type="spellStart"/>
      <w:r>
        <w:t>Supérieures</w:t>
      </w:r>
      <w:proofErr w:type="spellEnd"/>
      <w:r>
        <w:t>, La R</w:t>
      </w:r>
      <w:r w:rsidR="00E43BED">
        <w:t>oche Sur Yon, France (7-8 April</w:t>
      </w:r>
      <w:r>
        <w:t xml:space="preserve"> 2010)</w:t>
      </w:r>
    </w:p>
    <w:p w:rsidR="006D6693" w:rsidRDefault="006D6693">
      <w:pPr>
        <w:tabs>
          <w:tab w:val="left" w:pos="9360"/>
        </w:tabs>
      </w:pPr>
    </w:p>
    <w:p w:rsidR="008619E0" w:rsidRPr="008619E0" w:rsidRDefault="008619E0">
      <w:pPr>
        <w:tabs>
          <w:tab w:val="left" w:pos="9360"/>
        </w:tabs>
        <w:rPr>
          <w:b/>
        </w:rPr>
      </w:pPr>
      <w:r>
        <w:rPr>
          <w:b/>
        </w:rPr>
        <w:t>Popular Pu</w:t>
      </w:r>
      <w:r w:rsidR="003677C7">
        <w:rPr>
          <w:b/>
        </w:rPr>
        <w:t xml:space="preserve">blications (Both On-Line and In </w:t>
      </w:r>
      <w:r>
        <w:rPr>
          <w:b/>
        </w:rPr>
        <w:t>Print)</w:t>
      </w:r>
      <w:r w:rsidRPr="008619E0">
        <w:rPr>
          <w:b/>
        </w:rPr>
        <w:t>:</w:t>
      </w:r>
    </w:p>
    <w:p w:rsidR="004A282C" w:rsidRDefault="004A282C">
      <w:pPr>
        <w:tabs>
          <w:tab w:val="left" w:pos="9360"/>
        </w:tabs>
      </w:pPr>
    </w:p>
    <w:p w:rsidR="003A1D44" w:rsidRDefault="003A1D44">
      <w:pPr>
        <w:tabs>
          <w:tab w:val="left" w:pos="9360"/>
        </w:tabs>
      </w:pPr>
      <w:r>
        <w:t xml:space="preserve">For an up-to-date list, see my web site at: </w:t>
      </w:r>
      <w:hyperlink r:id="rId13" w:history="1">
        <w:r w:rsidRPr="008F07B3">
          <w:rPr>
            <w:rStyle w:val="Hyperlink"/>
          </w:rPr>
          <w:t>http://t4.stthom.edu/use</w:t>
        </w:r>
        <w:r w:rsidRPr="008F07B3">
          <w:rPr>
            <w:rStyle w:val="Hyperlink"/>
          </w:rPr>
          <w:t>r</w:t>
        </w:r>
        <w:r w:rsidRPr="008F07B3">
          <w:rPr>
            <w:rStyle w:val="Hyperlink"/>
          </w:rPr>
          <w:t>s/smith/portfolio</w:t>
        </w:r>
      </w:hyperlink>
      <w:r>
        <w:t>.</w:t>
      </w:r>
    </w:p>
    <w:p w:rsidR="003A1D44" w:rsidRPr="008619E0" w:rsidRDefault="003A1D44">
      <w:pPr>
        <w:tabs>
          <w:tab w:val="left" w:pos="9360"/>
        </w:tabs>
      </w:pPr>
    </w:p>
    <w:sectPr w:rsidR="003A1D44" w:rsidRPr="008619E0" w:rsidSect="00B81BC8">
      <w:headerReference w:type="default" r:id="rId14"/>
      <w:type w:val="continuous"/>
      <w:pgSz w:w="12240" w:h="15840"/>
      <w:pgMar w:top="1170" w:right="1440" w:bottom="135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E5F" w:rsidRDefault="00600E5F" w:rsidP="00DB2C2B">
      <w:r>
        <w:separator/>
      </w:r>
    </w:p>
  </w:endnote>
  <w:endnote w:type="continuationSeparator" w:id="0">
    <w:p w:rsidR="00600E5F" w:rsidRDefault="00600E5F" w:rsidP="00DB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E5F" w:rsidRDefault="00600E5F" w:rsidP="00DB2C2B">
      <w:r>
        <w:separator/>
      </w:r>
    </w:p>
  </w:footnote>
  <w:footnote w:type="continuationSeparator" w:id="0">
    <w:p w:rsidR="00600E5F" w:rsidRDefault="00600E5F" w:rsidP="00DB2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93" w:rsidRDefault="006D6693">
    <w:pPr>
      <w:framePr w:wrap="notBeside" w:hAnchor="text" w:xAlign="righ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R. Smith </w:t>
    </w:r>
    <w:r w:rsidR="00AF7E3A">
      <w:fldChar w:fldCharType="begin"/>
    </w:r>
    <w:r>
      <w:instrText xml:space="preserve"> PAGE  </w:instrText>
    </w:r>
    <w:r w:rsidR="00AF7E3A">
      <w:fldChar w:fldCharType="end"/>
    </w:r>
  </w:p>
  <w:p w:rsidR="006D6693" w:rsidRDefault="006D66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93" w:rsidRDefault="006D6693">
    <w:pPr>
      <w:framePr w:wrap="notBeside" w:hAnchor="text" w:xAlign="righ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R. Smith </w:t>
    </w:r>
    <w:r w:rsidR="00AF7E3A">
      <w:fldChar w:fldCharType="begin"/>
    </w:r>
    <w:r>
      <w:instrText xml:space="preserve"> PAGE  </w:instrText>
    </w:r>
    <w:r w:rsidR="00AF7E3A">
      <w:fldChar w:fldCharType="end"/>
    </w:r>
  </w:p>
  <w:p w:rsidR="006D6693" w:rsidRDefault="006D66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93" w:rsidRDefault="006D6693">
    <w:pPr>
      <w:framePr w:wrap="notBeside" w:hAnchor="text" w:xAlign="righ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R. Smith </w:t>
    </w:r>
    <w:r w:rsidR="00AF7E3A">
      <w:fldChar w:fldCharType="begin"/>
    </w:r>
    <w:r>
      <w:instrText xml:space="preserve"> PAGE  </w:instrText>
    </w:r>
    <w:r w:rsidR="00AF7E3A">
      <w:fldChar w:fldCharType="end"/>
    </w:r>
  </w:p>
  <w:p w:rsidR="006D6693" w:rsidRDefault="006D66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93" w:rsidRDefault="006D6693">
    <w:pPr>
      <w:framePr w:wrap="notBeside" w:hAnchor="text" w:xAlign="righ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R. Smith </w:t>
    </w:r>
    <w:r w:rsidR="00AF7E3A">
      <w:fldChar w:fldCharType="begin"/>
    </w:r>
    <w:r>
      <w:instrText xml:space="preserve"> PAGE  </w:instrText>
    </w:r>
    <w:r w:rsidR="00AF7E3A">
      <w:fldChar w:fldCharType="end"/>
    </w:r>
  </w:p>
  <w:p w:rsidR="006D6693" w:rsidRDefault="006D66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93" w:rsidRDefault="006D6693">
    <w:pPr>
      <w:framePr w:wrap="notBeside" w:hAnchor="text" w:xAlign="righ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R. Smith </w:t>
    </w:r>
    <w:r w:rsidR="00AF7E3A">
      <w:fldChar w:fldCharType="begin"/>
    </w:r>
    <w:r>
      <w:instrText xml:space="preserve"> PAGE  </w:instrText>
    </w:r>
    <w:r w:rsidR="00AF7E3A">
      <w:fldChar w:fldCharType="separate"/>
    </w:r>
    <w:r w:rsidR="009C3BF7">
      <w:rPr>
        <w:noProof/>
      </w:rPr>
      <w:t>2</w:t>
    </w:r>
    <w:r w:rsidR="00AF7E3A">
      <w:fldChar w:fldCharType="end"/>
    </w:r>
  </w:p>
  <w:p w:rsidR="006D6693" w:rsidRDefault="006D66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93" w:rsidRDefault="006D6693">
    <w:pPr>
      <w:framePr w:wrap="notBeside" w:hAnchor="text" w:xAlign="righ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R. Smith </w:t>
    </w:r>
    <w:r w:rsidR="00AF7E3A">
      <w:fldChar w:fldCharType="begin"/>
    </w:r>
    <w:r>
      <w:instrText xml:space="preserve"> PAGE  </w:instrText>
    </w:r>
    <w:r w:rsidR="00AF7E3A">
      <w:fldChar w:fldCharType="separate"/>
    </w:r>
    <w:r w:rsidR="009B3E05">
      <w:rPr>
        <w:noProof/>
      </w:rPr>
      <w:t>2</w:t>
    </w:r>
    <w:r w:rsidR="00AF7E3A">
      <w:fldChar w:fldCharType="end"/>
    </w:r>
  </w:p>
  <w:p w:rsidR="006D6693" w:rsidRDefault="006D66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93" w:rsidRDefault="006D6693">
    <w:pPr>
      <w:framePr w:wrap="notBeside" w:hAnchor="text" w:xAlign="righ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R. Smith </w:t>
    </w:r>
    <w:r w:rsidR="005B3DA6">
      <w:fldChar w:fldCharType="begin"/>
    </w:r>
    <w:r w:rsidR="005B3DA6">
      <w:instrText xml:space="preserve"> PAGE  </w:instrText>
    </w:r>
    <w:r w:rsidR="005B3DA6">
      <w:fldChar w:fldCharType="separate"/>
    </w:r>
    <w:r w:rsidR="009B3E05">
      <w:rPr>
        <w:noProof/>
      </w:rPr>
      <w:t>3</w:t>
    </w:r>
    <w:r w:rsidR="005B3DA6">
      <w:rPr>
        <w:noProof/>
      </w:rPr>
      <w:fldChar w:fldCharType="end"/>
    </w:r>
  </w:p>
  <w:p w:rsidR="006D6693" w:rsidRDefault="006D66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19"/>
    <w:rsid w:val="00012A19"/>
    <w:rsid w:val="00023F25"/>
    <w:rsid w:val="0003243A"/>
    <w:rsid w:val="00041D8D"/>
    <w:rsid w:val="00066E26"/>
    <w:rsid w:val="00077EE8"/>
    <w:rsid w:val="0008287D"/>
    <w:rsid w:val="000A5932"/>
    <w:rsid w:val="000C5B1C"/>
    <w:rsid w:val="001032F5"/>
    <w:rsid w:val="00105F96"/>
    <w:rsid w:val="001C0B70"/>
    <w:rsid w:val="001D4A92"/>
    <w:rsid w:val="001F2FDF"/>
    <w:rsid w:val="00202745"/>
    <w:rsid w:val="00206740"/>
    <w:rsid w:val="00213DA0"/>
    <w:rsid w:val="00247C6F"/>
    <w:rsid w:val="00294550"/>
    <w:rsid w:val="002B49D0"/>
    <w:rsid w:val="002F1185"/>
    <w:rsid w:val="00331157"/>
    <w:rsid w:val="00336A64"/>
    <w:rsid w:val="00352137"/>
    <w:rsid w:val="003542AE"/>
    <w:rsid w:val="003641DE"/>
    <w:rsid w:val="0036463D"/>
    <w:rsid w:val="003677C7"/>
    <w:rsid w:val="003728EE"/>
    <w:rsid w:val="00372A14"/>
    <w:rsid w:val="00377688"/>
    <w:rsid w:val="003A0E9C"/>
    <w:rsid w:val="003A1D44"/>
    <w:rsid w:val="003D2DA1"/>
    <w:rsid w:val="003F20F6"/>
    <w:rsid w:val="0041414B"/>
    <w:rsid w:val="004145E2"/>
    <w:rsid w:val="0041759B"/>
    <w:rsid w:val="00453AAB"/>
    <w:rsid w:val="00463380"/>
    <w:rsid w:val="004A282C"/>
    <w:rsid w:val="004B25E2"/>
    <w:rsid w:val="004B371F"/>
    <w:rsid w:val="004C2AF4"/>
    <w:rsid w:val="004E2EED"/>
    <w:rsid w:val="0050153F"/>
    <w:rsid w:val="005334A2"/>
    <w:rsid w:val="00533A59"/>
    <w:rsid w:val="00560A79"/>
    <w:rsid w:val="00563FF2"/>
    <w:rsid w:val="005652AA"/>
    <w:rsid w:val="005813FA"/>
    <w:rsid w:val="005853BB"/>
    <w:rsid w:val="005B3DA6"/>
    <w:rsid w:val="005B44AE"/>
    <w:rsid w:val="005C0B4C"/>
    <w:rsid w:val="005C52CB"/>
    <w:rsid w:val="00600E5F"/>
    <w:rsid w:val="006048FF"/>
    <w:rsid w:val="0061700F"/>
    <w:rsid w:val="00617A9D"/>
    <w:rsid w:val="00641876"/>
    <w:rsid w:val="00643D40"/>
    <w:rsid w:val="00671AD2"/>
    <w:rsid w:val="00687C5D"/>
    <w:rsid w:val="00696E0F"/>
    <w:rsid w:val="006B7F7C"/>
    <w:rsid w:val="006C6289"/>
    <w:rsid w:val="006D1E24"/>
    <w:rsid w:val="006D6693"/>
    <w:rsid w:val="006E6D94"/>
    <w:rsid w:val="00712C4D"/>
    <w:rsid w:val="007232E2"/>
    <w:rsid w:val="00726B50"/>
    <w:rsid w:val="007B64A0"/>
    <w:rsid w:val="007C2891"/>
    <w:rsid w:val="007C2C62"/>
    <w:rsid w:val="00800304"/>
    <w:rsid w:val="00801EEA"/>
    <w:rsid w:val="008557BA"/>
    <w:rsid w:val="008619E0"/>
    <w:rsid w:val="008B49A1"/>
    <w:rsid w:val="008C04FA"/>
    <w:rsid w:val="008F206C"/>
    <w:rsid w:val="00903122"/>
    <w:rsid w:val="00905CD8"/>
    <w:rsid w:val="009109D6"/>
    <w:rsid w:val="009337CE"/>
    <w:rsid w:val="0095349E"/>
    <w:rsid w:val="00990AAD"/>
    <w:rsid w:val="009B3E05"/>
    <w:rsid w:val="009C3BF7"/>
    <w:rsid w:val="00A22064"/>
    <w:rsid w:val="00A318F7"/>
    <w:rsid w:val="00A45F32"/>
    <w:rsid w:val="00A946D8"/>
    <w:rsid w:val="00AB63B0"/>
    <w:rsid w:val="00AB6CEA"/>
    <w:rsid w:val="00AD2E1E"/>
    <w:rsid w:val="00AE0103"/>
    <w:rsid w:val="00AF7E3A"/>
    <w:rsid w:val="00B10F62"/>
    <w:rsid w:val="00B1104F"/>
    <w:rsid w:val="00B3086C"/>
    <w:rsid w:val="00B439A5"/>
    <w:rsid w:val="00B5408F"/>
    <w:rsid w:val="00B81BC8"/>
    <w:rsid w:val="00B941B6"/>
    <w:rsid w:val="00C13857"/>
    <w:rsid w:val="00C21D65"/>
    <w:rsid w:val="00C26086"/>
    <w:rsid w:val="00C87515"/>
    <w:rsid w:val="00CA09FB"/>
    <w:rsid w:val="00CC733E"/>
    <w:rsid w:val="00CD262A"/>
    <w:rsid w:val="00D37187"/>
    <w:rsid w:val="00D37583"/>
    <w:rsid w:val="00D55A7E"/>
    <w:rsid w:val="00DB2C2B"/>
    <w:rsid w:val="00DB5AF6"/>
    <w:rsid w:val="00DE5F42"/>
    <w:rsid w:val="00DF1EA4"/>
    <w:rsid w:val="00DF7871"/>
    <w:rsid w:val="00E23457"/>
    <w:rsid w:val="00E23661"/>
    <w:rsid w:val="00E332F5"/>
    <w:rsid w:val="00E34D77"/>
    <w:rsid w:val="00E43BED"/>
    <w:rsid w:val="00EC2D44"/>
    <w:rsid w:val="00EE008D"/>
    <w:rsid w:val="00EF3942"/>
    <w:rsid w:val="00F04F20"/>
    <w:rsid w:val="00F13A7D"/>
    <w:rsid w:val="00F231E2"/>
    <w:rsid w:val="00F43609"/>
    <w:rsid w:val="00F85448"/>
    <w:rsid w:val="00FD3256"/>
    <w:rsid w:val="00FF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styleId="Heading3">
    <w:name w:val="heading 3"/>
    <w:basedOn w:val="Normal"/>
    <w:link w:val="Heading3Char"/>
    <w:uiPriority w:val="9"/>
    <w:qFormat/>
    <w:rsid w:val="008C04F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jc w:val="left"/>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81BC8"/>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rsid w:val="00B81BC8"/>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rsid w:val="00B81BC8"/>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rsid w:val="00B81BC8"/>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rsid w:val="00B81BC8"/>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rsid w:val="00B81BC8"/>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rsid w:val="00B81BC8"/>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rsid w:val="00B81BC8"/>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rsid w:val="00B81BC8"/>
    <w:pPr>
      <w:widowControl w:val="0"/>
      <w:autoSpaceDE w:val="0"/>
      <w:autoSpaceDN w:val="0"/>
      <w:adjustRightInd w:val="0"/>
      <w:ind w:left="-1440"/>
      <w:jc w:val="both"/>
    </w:pPr>
    <w:rPr>
      <w:rFonts w:ascii="Times New Roman" w:hAnsi="Times New Roman"/>
      <w:b/>
      <w:bCs/>
      <w:sz w:val="24"/>
      <w:szCs w:val="24"/>
    </w:rPr>
  </w:style>
  <w:style w:type="paragraph" w:customStyle="1" w:styleId="17">
    <w:name w:val="_17"/>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rsid w:val="00B81BC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rsid w:val="00B81BC8"/>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rsid w:val="00B81BC8"/>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rsid w:val="00B81BC8"/>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rsid w:val="00B81BC8"/>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rsid w:val="00B81BC8"/>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rsid w:val="00B81BC8"/>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26">
    <w:name w:val="_26"/>
    <w:uiPriority w:val="99"/>
    <w:rsid w:val="00B81BC8"/>
    <w:pPr>
      <w:widowControl w:val="0"/>
      <w:autoSpaceDE w:val="0"/>
      <w:autoSpaceDN w:val="0"/>
      <w:adjustRightInd w:val="0"/>
      <w:jc w:val="both"/>
    </w:pPr>
    <w:rPr>
      <w:rFonts w:ascii="Times New Roman" w:hAnsi="Times New Roman"/>
      <w:sz w:val="24"/>
      <w:szCs w:val="24"/>
    </w:rPr>
  </w:style>
  <w:style w:type="paragraph" w:customStyle="1" w:styleId="25">
    <w:name w:val="_25"/>
    <w:uiPriority w:val="99"/>
    <w:rsid w:val="00B81BC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a">
    <w:name w:val=""/>
    <w:uiPriority w:val="99"/>
    <w:rsid w:val="00B81BC8"/>
    <w:pPr>
      <w:widowControl w:val="0"/>
      <w:autoSpaceDE w:val="0"/>
      <w:autoSpaceDN w:val="0"/>
      <w:adjustRightInd w:val="0"/>
    </w:pPr>
    <w:rPr>
      <w:rFonts w:ascii="Times New Roman" w:hAnsi="Times New Roman"/>
      <w:sz w:val="24"/>
      <w:szCs w:val="24"/>
    </w:rPr>
  </w:style>
  <w:style w:type="paragraph" w:customStyle="1" w:styleId="24">
    <w:name w:val="_24"/>
    <w:uiPriority w:val="99"/>
    <w:rsid w:val="00B81BC8"/>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rsid w:val="00B81BC8"/>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rsid w:val="00B81BC8"/>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rsid w:val="00B81BC8"/>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rsid w:val="00B81BC8"/>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rsid w:val="00B81BC8"/>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rsid w:val="00B81BC8"/>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9">
    <w:name w:val="_9"/>
    <w:uiPriority w:val="99"/>
    <w:rsid w:val="00B81BC8"/>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rsid w:val="00B81BC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rsid w:val="00B81BC8"/>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rsid w:val="00B81BC8"/>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rsid w:val="00B81BC8"/>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rsid w:val="00B81BC8"/>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rsid w:val="00B81BC8"/>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rsid w:val="00B81BC8"/>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0">
    <w:name w:val="_"/>
    <w:uiPriority w:val="99"/>
    <w:rsid w:val="00B81BC8"/>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DefinitionL">
    <w:name w:val="Definition L"/>
    <w:uiPriority w:val="99"/>
    <w:rsid w:val="00B81BC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sid w:val="00B81BC8"/>
    <w:rPr>
      <w:i/>
    </w:rPr>
  </w:style>
  <w:style w:type="paragraph" w:customStyle="1" w:styleId="H1">
    <w:name w:val="H1"/>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48"/>
      <w:szCs w:val="48"/>
    </w:rPr>
  </w:style>
  <w:style w:type="paragraph" w:customStyle="1" w:styleId="H2">
    <w:name w:val="H2"/>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36"/>
      <w:szCs w:val="36"/>
    </w:rPr>
  </w:style>
  <w:style w:type="paragraph" w:customStyle="1" w:styleId="H3">
    <w:name w:val="H3"/>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28"/>
      <w:szCs w:val="28"/>
    </w:rPr>
  </w:style>
  <w:style w:type="paragraph" w:customStyle="1" w:styleId="H4">
    <w:name w:val="H4"/>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24"/>
      <w:szCs w:val="24"/>
    </w:rPr>
  </w:style>
  <w:style w:type="paragraph" w:customStyle="1" w:styleId="H5">
    <w:name w:val="H5"/>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rPr>
  </w:style>
  <w:style w:type="paragraph" w:customStyle="1" w:styleId="H6">
    <w:name w:val="H6"/>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16"/>
      <w:szCs w:val="16"/>
    </w:rPr>
  </w:style>
  <w:style w:type="paragraph" w:customStyle="1" w:styleId="Address">
    <w:name w:val="Address"/>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i/>
      <w:iCs/>
      <w:sz w:val="24"/>
      <w:szCs w:val="24"/>
    </w:rPr>
  </w:style>
  <w:style w:type="paragraph" w:customStyle="1" w:styleId="Blockquote">
    <w:name w:val="Blockquote"/>
    <w:uiPriority w:val="99"/>
    <w:rsid w:val="00B81BC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sid w:val="00B81BC8"/>
    <w:rPr>
      <w:i/>
    </w:rPr>
  </w:style>
  <w:style w:type="character" w:customStyle="1" w:styleId="CODE">
    <w:name w:val="CODE"/>
    <w:uiPriority w:val="99"/>
    <w:rsid w:val="00B81BC8"/>
    <w:rPr>
      <w:rFonts w:ascii="Courier New" w:hAnsi="Courier New"/>
      <w:sz w:val="20"/>
    </w:rPr>
  </w:style>
  <w:style w:type="character" w:styleId="Emphasis">
    <w:name w:val="Emphasis"/>
    <w:basedOn w:val="DefaultParagraphFont"/>
    <w:uiPriority w:val="20"/>
    <w:qFormat/>
    <w:rsid w:val="00B81BC8"/>
    <w:rPr>
      <w:rFonts w:cs="Times New Roman"/>
      <w:i/>
      <w:iCs/>
    </w:rPr>
  </w:style>
  <w:style w:type="character" w:styleId="Hyperlink">
    <w:name w:val="Hyperlink"/>
    <w:basedOn w:val="DefaultParagraphFont"/>
    <w:uiPriority w:val="99"/>
    <w:rsid w:val="00B81BC8"/>
    <w:rPr>
      <w:rFonts w:cs="Times New Roman"/>
      <w:color w:val="0000FF"/>
      <w:u w:val="single"/>
    </w:rPr>
  </w:style>
  <w:style w:type="character" w:customStyle="1" w:styleId="FollowedHype">
    <w:name w:val="FollowedHype"/>
    <w:uiPriority w:val="99"/>
    <w:rsid w:val="00B81BC8"/>
    <w:rPr>
      <w:color w:val="800080"/>
      <w:u w:val="single"/>
    </w:rPr>
  </w:style>
  <w:style w:type="character" w:customStyle="1" w:styleId="Keyboard">
    <w:name w:val="Keyboard"/>
    <w:uiPriority w:val="99"/>
    <w:rsid w:val="00B81BC8"/>
    <w:rPr>
      <w:rFonts w:ascii="Courier New" w:hAnsi="Courier New"/>
      <w:b/>
      <w:sz w:val="20"/>
    </w:rPr>
  </w:style>
  <w:style w:type="paragraph" w:customStyle="1" w:styleId="Preformatted">
    <w:name w:val="Preformatted"/>
    <w:uiPriority w:val="99"/>
    <w:rsid w:val="00B81BC8"/>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rsid w:val="00B81BC8"/>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uiPriority w:val="99"/>
    <w:rsid w:val="00B81BC8"/>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uiPriority w:val="99"/>
    <w:rsid w:val="00B81BC8"/>
    <w:rPr>
      <w:rFonts w:ascii="Courier New" w:hAnsi="Courier New"/>
    </w:rPr>
  </w:style>
  <w:style w:type="character" w:styleId="Strong">
    <w:name w:val="Strong"/>
    <w:basedOn w:val="DefaultParagraphFont"/>
    <w:uiPriority w:val="99"/>
    <w:qFormat/>
    <w:rsid w:val="00B81BC8"/>
    <w:rPr>
      <w:rFonts w:cs="Times New Roman"/>
      <w:b/>
      <w:bCs/>
    </w:rPr>
  </w:style>
  <w:style w:type="character" w:customStyle="1" w:styleId="Typewriter">
    <w:name w:val="Typewriter"/>
    <w:uiPriority w:val="99"/>
    <w:rsid w:val="00B81BC8"/>
    <w:rPr>
      <w:rFonts w:ascii="Courier New" w:hAnsi="Courier New"/>
      <w:sz w:val="20"/>
    </w:rPr>
  </w:style>
  <w:style w:type="character" w:customStyle="1" w:styleId="Variable">
    <w:name w:val="Variable"/>
    <w:uiPriority w:val="99"/>
    <w:rsid w:val="00B81BC8"/>
    <w:rPr>
      <w:i/>
    </w:rPr>
  </w:style>
  <w:style w:type="character" w:customStyle="1" w:styleId="HTMLMarkup">
    <w:name w:val="HTML Markup"/>
    <w:uiPriority w:val="99"/>
    <w:rsid w:val="00B81BC8"/>
    <w:rPr>
      <w:vanish/>
      <w:color w:val="FF0000"/>
    </w:rPr>
  </w:style>
  <w:style w:type="character" w:customStyle="1" w:styleId="Comment">
    <w:name w:val="Comment"/>
    <w:uiPriority w:val="99"/>
    <w:rsid w:val="00B81BC8"/>
  </w:style>
  <w:style w:type="character" w:customStyle="1" w:styleId="Heading3Char">
    <w:name w:val="Heading 3 Char"/>
    <w:basedOn w:val="DefaultParagraphFont"/>
    <w:link w:val="Heading3"/>
    <w:uiPriority w:val="9"/>
    <w:rsid w:val="008C04FA"/>
    <w:rPr>
      <w:rFonts w:ascii="Times New Roman" w:hAnsi="Times New Roman"/>
      <w:b/>
      <w:bCs/>
      <w:sz w:val="27"/>
      <w:szCs w:val="27"/>
    </w:rPr>
  </w:style>
  <w:style w:type="character" w:styleId="FollowedHyperlink">
    <w:name w:val="FollowedHyperlink"/>
    <w:basedOn w:val="DefaultParagraphFont"/>
    <w:uiPriority w:val="99"/>
    <w:semiHidden/>
    <w:unhideWhenUsed/>
    <w:rsid w:val="003A1D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styleId="Heading3">
    <w:name w:val="heading 3"/>
    <w:basedOn w:val="Normal"/>
    <w:link w:val="Heading3Char"/>
    <w:uiPriority w:val="9"/>
    <w:qFormat/>
    <w:rsid w:val="008C04F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jc w:val="left"/>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81BC8"/>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rsid w:val="00B81BC8"/>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rsid w:val="00B81BC8"/>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rsid w:val="00B81BC8"/>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rsid w:val="00B81BC8"/>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rsid w:val="00B81BC8"/>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rsid w:val="00B81BC8"/>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rsid w:val="00B81BC8"/>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rsid w:val="00B81BC8"/>
    <w:pPr>
      <w:widowControl w:val="0"/>
      <w:autoSpaceDE w:val="0"/>
      <w:autoSpaceDN w:val="0"/>
      <w:adjustRightInd w:val="0"/>
      <w:ind w:left="-1440"/>
      <w:jc w:val="both"/>
    </w:pPr>
    <w:rPr>
      <w:rFonts w:ascii="Times New Roman" w:hAnsi="Times New Roman"/>
      <w:b/>
      <w:bCs/>
      <w:sz w:val="24"/>
      <w:szCs w:val="24"/>
    </w:rPr>
  </w:style>
  <w:style w:type="paragraph" w:customStyle="1" w:styleId="17">
    <w:name w:val="_17"/>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rsid w:val="00B81BC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rsid w:val="00B81BC8"/>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rsid w:val="00B81BC8"/>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rsid w:val="00B81BC8"/>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rsid w:val="00B81BC8"/>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rsid w:val="00B81BC8"/>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rsid w:val="00B81BC8"/>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26">
    <w:name w:val="_26"/>
    <w:uiPriority w:val="99"/>
    <w:rsid w:val="00B81BC8"/>
    <w:pPr>
      <w:widowControl w:val="0"/>
      <w:autoSpaceDE w:val="0"/>
      <w:autoSpaceDN w:val="0"/>
      <w:adjustRightInd w:val="0"/>
      <w:jc w:val="both"/>
    </w:pPr>
    <w:rPr>
      <w:rFonts w:ascii="Times New Roman" w:hAnsi="Times New Roman"/>
      <w:sz w:val="24"/>
      <w:szCs w:val="24"/>
    </w:rPr>
  </w:style>
  <w:style w:type="paragraph" w:customStyle="1" w:styleId="25">
    <w:name w:val="_25"/>
    <w:uiPriority w:val="99"/>
    <w:rsid w:val="00B81BC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a">
    <w:name w:val=""/>
    <w:uiPriority w:val="99"/>
    <w:rsid w:val="00B81BC8"/>
    <w:pPr>
      <w:widowControl w:val="0"/>
      <w:autoSpaceDE w:val="0"/>
      <w:autoSpaceDN w:val="0"/>
      <w:adjustRightInd w:val="0"/>
    </w:pPr>
    <w:rPr>
      <w:rFonts w:ascii="Times New Roman" w:hAnsi="Times New Roman"/>
      <w:sz w:val="24"/>
      <w:szCs w:val="24"/>
    </w:rPr>
  </w:style>
  <w:style w:type="paragraph" w:customStyle="1" w:styleId="24">
    <w:name w:val="_24"/>
    <w:uiPriority w:val="99"/>
    <w:rsid w:val="00B81BC8"/>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rsid w:val="00B81BC8"/>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rsid w:val="00B81BC8"/>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rsid w:val="00B81BC8"/>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rsid w:val="00B81BC8"/>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rsid w:val="00B81BC8"/>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rsid w:val="00B81BC8"/>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9">
    <w:name w:val="_9"/>
    <w:uiPriority w:val="99"/>
    <w:rsid w:val="00B81BC8"/>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rsid w:val="00B81BC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rsid w:val="00B81BC8"/>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rsid w:val="00B81BC8"/>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rsid w:val="00B81BC8"/>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rsid w:val="00B81BC8"/>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rsid w:val="00B81BC8"/>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rsid w:val="00B81BC8"/>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0">
    <w:name w:val="_"/>
    <w:uiPriority w:val="99"/>
    <w:rsid w:val="00B81BC8"/>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DefinitionL">
    <w:name w:val="Definition L"/>
    <w:uiPriority w:val="99"/>
    <w:rsid w:val="00B81BC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sid w:val="00B81BC8"/>
    <w:rPr>
      <w:i/>
    </w:rPr>
  </w:style>
  <w:style w:type="paragraph" w:customStyle="1" w:styleId="H1">
    <w:name w:val="H1"/>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48"/>
      <w:szCs w:val="48"/>
    </w:rPr>
  </w:style>
  <w:style w:type="paragraph" w:customStyle="1" w:styleId="H2">
    <w:name w:val="H2"/>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36"/>
      <w:szCs w:val="36"/>
    </w:rPr>
  </w:style>
  <w:style w:type="paragraph" w:customStyle="1" w:styleId="H3">
    <w:name w:val="H3"/>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28"/>
      <w:szCs w:val="28"/>
    </w:rPr>
  </w:style>
  <w:style w:type="paragraph" w:customStyle="1" w:styleId="H4">
    <w:name w:val="H4"/>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24"/>
      <w:szCs w:val="24"/>
    </w:rPr>
  </w:style>
  <w:style w:type="paragraph" w:customStyle="1" w:styleId="H5">
    <w:name w:val="H5"/>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rPr>
  </w:style>
  <w:style w:type="paragraph" w:customStyle="1" w:styleId="H6">
    <w:name w:val="H6"/>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16"/>
      <w:szCs w:val="16"/>
    </w:rPr>
  </w:style>
  <w:style w:type="paragraph" w:customStyle="1" w:styleId="Address">
    <w:name w:val="Address"/>
    <w:uiPriority w:val="99"/>
    <w:rsid w:val="00B8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i/>
      <w:iCs/>
      <w:sz w:val="24"/>
      <w:szCs w:val="24"/>
    </w:rPr>
  </w:style>
  <w:style w:type="paragraph" w:customStyle="1" w:styleId="Blockquote">
    <w:name w:val="Blockquote"/>
    <w:uiPriority w:val="99"/>
    <w:rsid w:val="00B81BC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sid w:val="00B81BC8"/>
    <w:rPr>
      <w:i/>
    </w:rPr>
  </w:style>
  <w:style w:type="character" w:customStyle="1" w:styleId="CODE">
    <w:name w:val="CODE"/>
    <w:uiPriority w:val="99"/>
    <w:rsid w:val="00B81BC8"/>
    <w:rPr>
      <w:rFonts w:ascii="Courier New" w:hAnsi="Courier New"/>
      <w:sz w:val="20"/>
    </w:rPr>
  </w:style>
  <w:style w:type="character" w:styleId="Emphasis">
    <w:name w:val="Emphasis"/>
    <w:basedOn w:val="DefaultParagraphFont"/>
    <w:uiPriority w:val="20"/>
    <w:qFormat/>
    <w:rsid w:val="00B81BC8"/>
    <w:rPr>
      <w:rFonts w:cs="Times New Roman"/>
      <w:i/>
      <w:iCs/>
    </w:rPr>
  </w:style>
  <w:style w:type="character" w:styleId="Hyperlink">
    <w:name w:val="Hyperlink"/>
    <w:basedOn w:val="DefaultParagraphFont"/>
    <w:uiPriority w:val="99"/>
    <w:rsid w:val="00B81BC8"/>
    <w:rPr>
      <w:rFonts w:cs="Times New Roman"/>
      <w:color w:val="0000FF"/>
      <w:u w:val="single"/>
    </w:rPr>
  </w:style>
  <w:style w:type="character" w:customStyle="1" w:styleId="FollowedHype">
    <w:name w:val="FollowedHype"/>
    <w:uiPriority w:val="99"/>
    <w:rsid w:val="00B81BC8"/>
    <w:rPr>
      <w:color w:val="800080"/>
      <w:u w:val="single"/>
    </w:rPr>
  </w:style>
  <w:style w:type="character" w:customStyle="1" w:styleId="Keyboard">
    <w:name w:val="Keyboard"/>
    <w:uiPriority w:val="99"/>
    <w:rsid w:val="00B81BC8"/>
    <w:rPr>
      <w:rFonts w:ascii="Courier New" w:hAnsi="Courier New"/>
      <w:b/>
      <w:sz w:val="20"/>
    </w:rPr>
  </w:style>
  <w:style w:type="paragraph" w:customStyle="1" w:styleId="Preformatted">
    <w:name w:val="Preformatted"/>
    <w:uiPriority w:val="99"/>
    <w:rsid w:val="00B81BC8"/>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rsid w:val="00B81BC8"/>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uiPriority w:val="99"/>
    <w:rsid w:val="00B81BC8"/>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uiPriority w:val="99"/>
    <w:rsid w:val="00B81BC8"/>
    <w:rPr>
      <w:rFonts w:ascii="Courier New" w:hAnsi="Courier New"/>
    </w:rPr>
  </w:style>
  <w:style w:type="character" w:styleId="Strong">
    <w:name w:val="Strong"/>
    <w:basedOn w:val="DefaultParagraphFont"/>
    <w:uiPriority w:val="99"/>
    <w:qFormat/>
    <w:rsid w:val="00B81BC8"/>
    <w:rPr>
      <w:rFonts w:cs="Times New Roman"/>
      <w:b/>
      <w:bCs/>
    </w:rPr>
  </w:style>
  <w:style w:type="character" w:customStyle="1" w:styleId="Typewriter">
    <w:name w:val="Typewriter"/>
    <w:uiPriority w:val="99"/>
    <w:rsid w:val="00B81BC8"/>
    <w:rPr>
      <w:rFonts w:ascii="Courier New" w:hAnsi="Courier New"/>
      <w:sz w:val="20"/>
    </w:rPr>
  </w:style>
  <w:style w:type="character" w:customStyle="1" w:styleId="Variable">
    <w:name w:val="Variable"/>
    <w:uiPriority w:val="99"/>
    <w:rsid w:val="00B81BC8"/>
    <w:rPr>
      <w:i/>
    </w:rPr>
  </w:style>
  <w:style w:type="character" w:customStyle="1" w:styleId="HTMLMarkup">
    <w:name w:val="HTML Markup"/>
    <w:uiPriority w:val="99"/>
    <w:rsid w:val="00B81BC8"/>
    <w:rPr>
      <w:vanish/>
      <w:color w:val="FF0000"/>
    </w:rPr>
  </w:style>
  <w:style w:type="character" w:customStyle="1" w:styleId="Comment">
    <w:name w:val="Comment"/>
    <w:uiPriority w:val="99"/>
    <w:rsid w:val="00B81BC8"/>
  </w:style>
  <w:style w:type="character" w:customStyle="1" w:styleId="Heading3Char">
    <w:name w:val="Heading 3 Char"/>
    <w:basedOn w:val="DefaultParagraphFont"/>
    <w:link w:val="Heading3"/>
    <w:uiPriority w:val="9"/>
    <w:rsid w:val="008C04FA"/>
    <w:rPr>
      <w:rFonts w:ascii="Times New Roman" w:hAnsi="Times New Roman"/>
      <w:b/>
      <w:bCs/>
      <w:sz w:val="27"/>
      <w:szCs w:val="27"/>
    </w:rPr>
  </w:style>
  <w:style w:type="character" w:styleId="FollowedHyperlink">
    <w:name w:val="FollowedHyperlink"/>
    <w:basedOn w:val="DefaultParagraphFont"/>
    <w:uiPriority w:val="99"/>
    <w:semiHidden/>
    <w:unhideWhenUsed/>
    <w:rsid w:val="003A1D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4571">
      <w:bodyDiv w:val="1"/>
      <w:marLeft w:val="0"/>
      <w:marRight w:val="0"/>
      <w:marTop w:val="0"/>
      <w:marBottom w:val="0"/>
      <w:divBdr>
        <w:top w:val="none" w:sz="0" w:space="0" w:color="auto"/>
        <w:left w:val="none" w:sz="0" w:space="0" w:color="auto"/>
        <w:bottom w:val="none" w:sz="0" w:space="0" w:color="auto"/>
        <w:right w:val="none" w:sz="0" w:space="0" w:color="auto"/>
      </w:divBdr>
    </w:div>
    <w:div w:id="226769744">
      <w:bodyDiv w:val="1"/>
      <w:marLeft w:val="0"/>
      <w:marRight w:val="0"/>
      <w:marTop w:val="0"/>
      <w:marBottom w:val="0"/>
      <w:divBdr>
        <w:top w:val="none" w:sz="0" w:space="0" w:color="auto"/>
        <w:left w:val="none" w:sz="0" w:space="0" w:color="auto"/>
        <w:bottom w:val="none" w:sz="0" w:space="0" w:color="auto"/>
        <w:right w:val="none" w:sz="0" w:space="0" w:color="auto"/>
      </w:divBdr>
    </w:div>
    <w:div w:id="503906665">
      <w:bodyDiv w:val="1"/>
      <w:marLeft w:val="0"/>
      <w:marRight w:val="0"/>
      <w:marTop w:val="0"/>
      <w:marBottom w:val="0"/>
      <w:divBdr>
        <w:top w:val="none" w:sz="0" w:space="0" w:color="auto"/>
        <w:left w:val="none" w:sz="0" w:space="0" w:color="auto"/>
        <w:bottom w:val="none" w:sz="0" w:space="0" w:color="auto"/>
        <w:right w:val="none" w:sz="0" w:space="0" w:color="auto"/>
      </w:divBdr>
    </w:div>
    <w:div w:id="862091325">
      <w:bodyDiv w:val="1"/>
      <w:marLeft w:val="0"/>
      <w:marRight w:val="0"/>
      <w:marTop w:val="0"/>
      <w:marBottom w:val="0"/>
      <w:divBdr>
        <w:top w:val="none" w:sz="0" w:space="0" w:color="auto"/>
        <w:left w:val="none" w:sz="0" w:space="0" w:color="auto"/>
        <w:bottom w:val="none" w:sz="0" w:space="0" w:color="auto"/>
        <w:right w:val="none" w:sz="0" w:space="0" w:color="auto"/>
      </w:divBdr>
    </w:div>
    <w:div w:id="1097336677">
      <w:bodyDiv w:val="1"/>
      <w:marLeft w:val="0"/>
      <w:marRight w:val="0"/>
      <w:marTop w:val="0"/>
      <w:marBottom w:val="0"/>
      <w:divBdr>
        <w:top w:val="none" w:sz="0" w:space="0" w:color="auto"/>
        <w:left w:val="none" w:sz="0" w:space="0" w:color="auto"/>
        <w:bottom w:val="none" w:sz="0" w:space="0" w:color="auto"/>
        <w:right w:val="none" w:sz="0" w:space="0" w:color="auto"/>
      </w:divBdr>
    </w:div>
    <w:div w:id="1698316298">
      <w:marLeft w:val="0"/>
      <w:marRight w:val="0"/>
      <w:marTop w:val="0"/>
      <w:marBottom w:val="0"/>
      <w:divBdr>
        <w:top w:val="none" w:sz="0" w:space="0" w:color="auto"/>
        <w:left w:val="none" w:sz="0" w:space="0" w:color="auto"/>
        <w:bottom w:val="none" w:sz="0" w:space="0" w:color="auto"/>
        <w:right w:val="none" w:sz="0" w:space="0" w:color="auto"/>
      </w:divBdr>
    </w:div>
    <w:div w:id="1794327118">
      <w:bodyDiv w:val="1"/>
      <w:marLeft w:val="0"/>
      <w:marRight w:val="0"/>
      <w:marTop w:val="0"/>
      <w:marBottom w:val="0"/>
      <w:divBdr>
        <w:top w:val="none" w:sz="0" w:space="0" w:color="auto"/>
        <w:left w:val="none" w:sz="0" w:space="0" w:color="auto"/>
        <w:bottom w:val="none" w:sz="0" w:space="0" w:color="auto"/>
        <w:right w:val="none" w:sz="0" w:space="0" w:color="auto"/>
      </w:divBdr>
    </w:div>
    <w:div w:id="1915385216">
      <w:bodyDiv w:val="1"/>
      <w:marLeft w:val="0"/>
      <w:marRight w:val="0"/>
      <w:marTop w:val="0"/>
      <w:marBottom w:val="0"/>
      <w:divBdr>
        <w:top w:val="none" w:sz="0" w:space="0" w:color="auto"/>
        <w:left w:val="none" w:sz="0" w:space="0" w:color="auto"/>
        <w:bottom w:val="none" w:sz="0" w:space="0" w:color="auto"/>
        <w:right w:val="none" w:sz="0" w:space="0" w:color="auto"/>
      </w:divBdr>
    </w:div>
    <w:div w:id="21206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t4.stthom.edu/users/smith/portfolio"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St. Thomas</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rsmith</dc:creator>
  <cp:lastModifiedBy>Smith, Randall</cp:lastModifiedBy>
  <cp:revision>4</cp:revision>
  <cp:lastPrinted>2011-11-10T15:31:00Z</cp:lastPrinted>
  <dcterms:created xsi:type="dcterms:W3CDTF">2015-01-28T18:00:00Z</dcterms:created>
  <dcterms:modified xsi:type="dcterms:W3CDTF">2015-01-28T18:08:00Z</dcterms:modified>
</cp:coreProperties>
</file>